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532" w:rsidRDefault="00850532" w:rsidP="0085053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3DE997" wp14:editId="17749C4B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532" w:rsidRPr="00850532" w:rsidRDefault="00850532" w:rsidP="00850532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850532">
        <w:rPr>
          <w:rFonts w:ascii="Times New Roman" w:hAnsi="Times New Roman" w:cs="Times New Roman"/>
          <w:b/>
          <w:sz w:val="28"/>
          <w:szCs w:val="28"/>
        </w:rPr>
        <w:t>Изменения в расчете среднего заработка и отпускных с 1 сентября</w:t>
      </w:r>
      <w:r>
        <w:rPr>
          <w:rFonts w:ascii="Times New Roman" w:hAnsi="Times New Roman" w:cs="Times New Roman"/>
          <w:b/>
          <w:sz w:val="28"/>
          <w:szCs w:val="28"/>
        </w:rPr>
        <w:t xml:space="preserve"> 2025г.</w:t>
      </w:r>
    </w:p>
    <w:bookmarkEnd w:id="0"/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Segoe UI Symbol" w:hAnsi="Segoe UI Symbol" w:cs="Segoe UI Symbol"/>
          <w:sz w:val="28"/>
          <w:szCs w:val="28"/>
        </w:rPr>
        <w:t>⚠</w:t>
      </w:r>
      <w:r w:rsidRPr="00850532">
        <w:rPr>
          <w:rFonts w:ascii="Times New Roman" w:hAnsi="Times New Roman" w:cs="Times New Roman"/>
          <w:sz w:val="28"/>
          <w:szCs w:val="28"/>
        </w:rPr>
        <w:t>️Предпринимателям стоит обратить внимание на новые правила расчета среднего заработка, которые вступают в силу с 1 сентября. Эти изменения напрямую повлияют на расчет отпускных, командировочных и выходных пособий.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Segoe UI Symbol" w:hAnsi="Segoe UI Symbol" w:cs="Segoe UI Symbol"/>
          <w:sz w:val="28"/>
          <w:szCs w:val="28"/>
        </w:rPr>
        <w:lastRenderedPageBreak/>
        <w:t>💸</w:t>
      </w:r>
      <w:r w:rsidRPr="00850532">
        <w:rPr>
          <w:rFonts w:ascii="Times New Roman" w:hAnsi="Times New Roman" w:cs="Times New Roman"/>
          <w:sz w:val="28"/>
          <w:szCs w:val="28"/>
        </w:rPr>
        <w:t>Ошибки в расчетах могут повлечь за собой некорректные выплаты и административную ответственность.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Ключевые изменения: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🟦Расширен перечень учитываемых выплат: Теперь в расчет среднего заработка входят все виды вознаграждений по системе оплаты труда;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🟦Исключение периодов отсутствия: Дни и суммы, связанные с больничными, декретными, простоями и другими отсутствиями, не будут учитываться;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🟦Социальные выплаты по-прежнему не включаются;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Новый расчетный период (с 2025 года): Будут учитываться 12 месяцев, предшествующих месяцу ухода в отпуск;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🟦Новая формула выходного пособия: Средний дневной заработок (СДЗ) умножается на среднемесячное число рабочих дней за год.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На что еще обратить внимание: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</w:t>
      </w:r>
      <w:proofErr w:type="gramStart"/>
      <w:r w:rsidRPr="0085053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50532">
        <w:rPr>
          <w:rFonts w:ascii="Times New Roman" w:hAnsi="Times New Roman" w:cs="Times New Roman"/>
          <w:sz w:val="28"/>
          <w:szCs w:val="28"/>
        </w:rPr>
        <w:t xml:space="preserve"> расчет принимаются все виды оплаты: оклад, премии, комиссии и т.д.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>🟦Периоды отсутствия (больничные, простои и др.) исключаются.</w:t>
      </w:r>
    </w:p>
    <w:p w:rsidR="00850532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 xml:space="preserve">🟦Социальные выплаты (матпомощь, оплата питания </w:t>
      </w:r>
      <w:proofErr w:type="gramStart"/>
      <w:r w:rsidRPr="00850532">
        <w:rPr>
          <w:rFonts w:ascii="Times New Roman" w:hAnsi="Times New Roman" w:cs="Times New Roman"/>
          <w:sz w:val="28"/>
          <w:szCs w:val="28"/>
        </w:rPr>
        <w:t>и  др.</w:t>
      </w:r>
      <w:proofErr w:type="gramEnd"/>
      <w:r w:rsidRPr="00850532">
        <w:rPr>
          <w:rFonts w:ascii="Times New Roman" w:hAnsi="Times New Roman" w:cs="Times New Roman"/>
          <w:sz w:val="28"/>
          <w:szCs w:val="28"/>
        </w:rPr>
        <w:t>) не учитываются.</w:t>
      </w:r>
    </w:p>
    <w:p w:rsidR="00850532" w:rsidRDefault="00850532" w:rsidP="00850532">
      <w:pPr>
        <w:spacing w:line="360" w:lineRule="auto"/>
        <w:rPr>
          <w:rFonts w:cs="Segoe UI Symbol"/>
          <w:sz w:val="28"/>
          <w:szCs w:val="28"/>
        </w:rPr>
      </w:pPr>
    </w:p>
    <w:p w:rsidR="00C62B7E" w:rsidRPr="00850532" w:rsidRDefault="00850532" w:rsidP="0085053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50532">
        <w:rPr>
          <w:rFonts w:ascii="Times New Roman" w:hAnsi="Times New Roman" w:cs="Times New Roman"/>
          <w:sz w:val="28"/>
          <w:szCs w:val="28"/>
        </w:rPr>
        <w:t xml:space="preserve">Подробности по ссылке: </w:t>
      </w:r>
      <w:hyperlink r:id="rId5" w:history="1">
        <w:r w:rsidRPr="0046445D">
          <w:rPr>
            <w:rStyle w:val="a3"/>
            <w:rFonts w:ascii="Times New Roman" w:hAnsi="Times New Roman" w:cs="Times New Roman"/>
            <w:sz w:val="28"/>
            <w:szCs w:val="28"/>
          </w:rPr>
          <w:t>https://мсп.рф/services/news/detail/novye-pravila-rascheta-srednego-zarabotka-i-otp</w:t>
        </w:r>
        <w:r w:rsidRPr="0046445D">
          <w:rPr>
            <w:rStyle w:val="a3"/>
            <w:rFonts w:ascii="Times New Roman" w:hAnsi="Times New Roman" w:cs="Times New Roman"/>
            <w:sz w:val="28"/>
            <w:szCs w:val="28"/>
          </w:rPr>
          <w:t>u</w:t>
        </w:r>
        <w:r w:rsidRPr="0046445D">
          <w:rPr>
            <w:rStyle w:val="a3"/>
            <w:rFonts w:ascii="Times New Roman" w:hAnsi="Times New Roman" w:cs="Times New Roman"/>
            <w:sz w:val="28"/>
            <w:szCs w:val="28"/>
          </w:rPr>
          <w:t>sknykh-/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62B7E" w:rsidRPr="00850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DAB"/>
    <w:rsid w:val="00164DAB"/>
    <w:rsid w:val="00850532"/>
    <w:rsid w:val="00C62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9690EE-B857-47A3-9D78-57CCEEF7D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50532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8505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4;&#1089;&#1087;.&#1088;&#1092;/services/news/detail/novye-pravila-rascheta-srednego-zarabotka-i-otpusknykh-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2025-07-24T06:45:00Z</dcterms:created>
  <dcterms:modified xsi:type="dcterms:W3CDTF">2025-07-24T06:50:00Z</dcterms:modified>
</cp:coreProperties>
</file>