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738" w:rsidRPr="001B18BA" w:rsidRDefault="00130738" w:rsidP="00B546AC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bookmarkStart w:id="0" w:name="_GoBack"/>
      <w:r w:rsidRPr="001B18BA">
        <w:rPr>
          <w:b/>
          <w:sz w:val="28"/>
          <w:szCs w:val="28"/>
          <w:u w:val="single"/>
        </w:rPr>
        <w:t>Что такое налоговое уведомление и как его исполнить?</w:t>
      </w:r>
    </w:p>
    <w:bookmarkEnd w:id="0"/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Обязанность по ежегодному исчислению в отношении транспортных средств и недвижимого имущества налогоплательщиков - физических лиц транспортного налога и земельного налогов, налога на имущество возложена на налоговые органы (пункт 2 статьи 52 Налогового кодекса Российской Федерации, далее – НК РФ).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 налоговые уведомление для уплаты налогов. </w:t>
      </w:r>
      <w:bookmarkStart w:id="1" w:name="Par2"/>
      <w:bookmarkEnd w:id="1"/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налогового уведомления утверждена приказом ФНС России от </w:t>
      </w:r>
      <w:r>
        <w:rPr>
          <w:snapToGrid/>
          <w:sz w:val="28"/>
          <w:szCs w:val="28"/>
        </w:rPr>
        <w:t xml:space="preserve">27.09.2022 № ЕД-7-21/866@ </w:t>
      </w:r>
      <w:r>
        <w:rPr>
          <w:sz w:val="28"/>
          <w:szCs w:val="28"/>
        </w:rPr>
        <w:t xml:space="preserve">и включает </w:t>
      </w:r>
      <w:r>
        <w:rPr>
          <w:snapToGrid/>
          <w:sz w:val="28"/>
          <w:szCs w:val="28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 xml:space="preserve">-код, штрих-код, УИН, банковские реквизиты платежа).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 xml:space="preserve">Налоговое </w:t>
      </w:r>
      <w:hyperlink r:id="rId8" w:history="1">
        <w:r>
          <w:rPr>
            <w:sz w:val="28"/>
            <w:szCs w:val="28"/>
          </w:rPr>
          <w:t>уведомление</w:t>
        </w:r>
      </w:hyperlink>
      <w:r>
        <w:rPr>
          <w:sz w:val="28"/>
          <w:szCs w:val="28"/>
        </w:rPr>
        <w:t xml:space="preserve"> может быть н</w:t>
      </w:r>
      <w:r>
        <w:rPr>
          <w:snapToGrid/>
          <w:sz w:val="28"/>
          <w:szCs w:val="28"/>
        </w:rPr>
        <w:t xml:space="preserve">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>
        <w:rPr>
          <w:snapToGrid/>
          <w:sz w:val="28"/>
          <w:szCs w:val="28"/>
        </w:rPr>
        <w:t>с даты направления</w:t>
      </w:r>
      <w:proofErr w:type="gramEnd"/>
      <w:r>
        <w:rPr>
          <w:snapToGrid/>
          <w:sz w:val="28"/>
          <w:szCs w:val="28"/>
        </w:rPr>
        <w:t xml:space="preserve"> заказного письма.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napToGrid/>
          <w:sz w:val="28"/>
          <w:szCs w:val="28"/>
        </w:rPr>
        <w:t xml:space="preserve">Налогоплательщик (его </w:t>
      </w:r>
      <w:hyperlink r:id="rId9" w:history="1">
        <w:r>
          <w:rPr>
            <w:snapToGrid/>
            <w:sz w:val="28"/>
            <w:szCs w:val="28"/>
          </w:rPr>
          <w:t>законный</w:t>
        </w:r>
      </w:hyperlink>
      <w:r>
        <w:rPr>
          <w:snapToGrid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</w:t>
      </w:r>
      <w:r>
        <w:rPr>
          <w:sz w:val="28"/>
          <w:szCs w:val="28"/>
        </w:rPr>
        <w:t xml:space="preserve"> (форма заявления утверждена приказом ФНС России от </w:t>
      </w:r>
      <w:r>
        <w:rPr>
          <w:snapToGrid/>
          <w:sz w:val="28"/>
          <w:szCs w:val="28"/>
        </w:rPr>
        <w:t>20.10.2022 № ЕД-7-21/947@</w:t>
      </w:r>
      <w:r>
        <w:rPr>
          <w:sz w:val="28"/>
          <w:szCs w:val="28"/>
        </w:rPr>
        <w:t xml:space="preserve">). </w:t>
      </w:r>
    </w:p>
    <w:p w:rsidR="00130738" w:rsidRDefault="00130738" w:rsidP="001307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Налоговое уведомление за налоговый период 2023 года должно быть исполнено (налоги в нём оплачены) не позднее 2 декабря 2024 года.</w:t>
      </w:r>
    </w:p>
    <w:p w:rsidR="00532B3E" w:rsidRDefault="0073680A">
      <w:r>
        <w:rPr>
          <w:noProof/>
          <w:snapToGrid/>
        </w:rPr>
        <w:lastRenderedPageBreak/>
        <w:drawing>
          <wp:inline distT="0" distB="0" distL="0" distR="0">
            <wp:extent cx="5940425" cy="8385618"/>
            <wp:effectExtent l="0" t="0" r="3175" b="0"/>
            <wp:docPr id="1" name="Рисунок 1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2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738" w:rsidRDefault="00130738" w:rsidP="00130738">
      <w:r>
        <w:separator/>
      </w:r>
    </w:p>
  </w:endnote>
  <w:endnote w:type="continuationSeparator" w:id="0">
    <w:p w:rsidR="00130738" w:rsidRDefault="00130738" w:rsidP="0013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738" w:rsidRDefault="00130738" w:rsidP="00130738">
      <w:r>
        <w:separator/>
      </w:r>
    </w:p>
  </w:footnote>
  <w:footnote w:type="continuationSeparator" w:id="0">
    <w:p w:rsidR="00130738" w:rsidRDefault="00130738" w:rsidP="00130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738"/>
    <w:rsid w:val="00130738"/>
    <w:rsid w:val="001B18BA"/>
    <w:rsid w:val="00532B3E"/>
    <w:rsid w:val="0073680A"/>
    <w:rsid w:val="00B5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3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30738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130738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5">
    <w:name w:val="footnote reference"/>
    <w:semiHidden/>
    <w:rsid w:val="0013073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7368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680A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3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30738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130738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5">
    <w:name w:val="footnote reference"/>
    <w:semiHidden/>
    <w:rsid w:val="0013073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7368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680A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DA80ECADC330BAF129C43A7C4211C1101317633752A1BA039446D53F0CEC6214475A04DB388EB507D07D2833g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DBC52-5A5D-460F-8FA2-46CB729B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Марченко Михаил Сергеевич</cp:lastModifiedBy>
  <cp:revision>4</cp:revision>
  <dcterms:created xsi:type="dcterms:W3CDTF">2024-09-26T01:39:00Z</dcterms:created>
  <dcterms:modified xsi:type="dcterms:W3CDTF">2024-09-26T01:54:00Z</dcterms:modified>
</cp:coreProperties>
</file>