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A500E1"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 xml:space="preserve">Российская Федерация                          </w:t>
      </w:r>
    </w:p>
    <w:p w:rsidR="00FA4408" w:rsidRPr="00A500E1"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Иркутская область</w:t>
      </w:r>
    </w:p>
    <w:p w:rsidR="00FA4408" w:rsidRPr="00A500E1" w:rsidRDefault="00FA4408" w:rsidP="00FA4408">
      <w:pPr>
        <w:spacing w:after="0"/>
        <w:jc w:val="center"/>
        <w:rPr>
          <w:rFonts w:ascii="Times New Roman" w:hAnsi="Times New Roman" w:cs="Times New Roman"/>
          <w:sz w:val="24"/>
          <w:szCs w:val="24"/>
        </w:rPr>
      </w:pPr>
      <w:proofErr w:type="spellStart"/>
      <w:r w:rsidRPr="00A500E1">
        <w:rPr>
          <w:rFonts w:ascii="Times New Roman" w:hAnsi="Times New Roman" w:cs="Times New Roman"/>
          <w:sz w:val="24"/>
          <w:szCs w:val="24"/>
        </w:rPr>
        <w:t>Усть-Удинский</w:t>
      </w:r>
      <w:proofErr w:type="spellEnd"/>
      <w:r w:rsidRPr="00A500E1">
        <w:rPr>
          <w:rFonts w:ascii="Times New Roman" w:hAnsi="Times New Roman" w:cs="Times New Roman"/>
          <w:sz w:val="24"/>
          <w:szCs w:val="24"/>
        </w:rPr>
        <w:t xml:space="preserve"> </w:t>
      </w:r>
      <w:r w:rsidR="006E21CD">
        <w:rPr>
          <w:rFonts w:ascii="Times New Roman" w:hAnsi="Times New Roman" w:cs="Times New Roman"/>
          <w:sz w:val="24"/>
          <w:szCs w:val="24"/>
        </w:rPr>
        <w:t>муниципальный округ</w:t>
      </w:r>
    </w:p>
    <w:p w:rsidR="00FA4408" w:rsidRPr="00A500E1" w:rsidRDefault="00FA4408" w:rsidP="00FA4408">
      <w:pPr>
        <w:spacing w:after="0"/>
        <w:jc w:val="center"/>
        <w:rPr>
          <w:rFonts w:ascii="Times New Roman" w:hAnsi="Times New Roman" w:cs="Times New Roman"/>
          <w:sz w:val="24"/>
          <w:szCs w:val="24"/>
        </w:rPr>
      </w:pPr>
    </w:p>
    <w:p w:rsidR="00FA4408" w:rsidRDefault="00FA4408" w:rsidP="00FA4408">
      <w:pPr>
        <w:spacing w:after="0"/>
        <w:jc w:val="center"/>
        <w:rPr>
          <w:rFonts w:ascii="Times New Roman" w:hAnsi="Times New Roman" w:cs="Times New Roman"/>
          <w:sz w:val="24"/>
          <w:szCs w:val="24"/>
        </w:rPr>
      </w:pPr>
      <w:r w:rsidRPr="00A500E1">
        <w:rPr>
          <w:rFonts w:ascii="Times New Roman" w:hAnsi="Times New Roman" w:cs="Times New Roman"/>
          <w:sz w:val="24"/>
          <w:szCs w:val="24"/>
        </w:rPr>
        <w:t>ДУМА</w:t>
      </w:r>
    </w:p>
    <w:p w:rsidR="006E21CD" w:rsidRPr="00A500E1" w:rsidRDefault="006E21CD" w:rsidP="00FA4408">
      <w:pPr>
        <w:spacing w:after="0"/>
        <w:jc w:val="center"/>
        <w:rPr>
          <w:rFonts w:ascii="Times New Roman" w:hAnsi="Times New Roman" w:cs="Times New Roman"/>
          <w:sz w:val="24"/>
          <w:szCs w:val="24"/>
        </w:rPr>
      </w:pPr>
    </w:p>
    <w:p w:rsidR="006E21CD" w:rsidRPr="00A500E1" w:rsidRDefault="006E21CD" w:rsidP="006E21CD">
      <w:pPr>
        <w:spacing w:after="0"/>
        <w:jc w:val="center"/>
        <w:rPr>
          <w:rFonts w:ascii="Times New Roman" w:hAnsi="Times New Roman" w:cs="Times New Roman"/>
          <w:sz w:val="24"/>
          <w:szCs w:val="24"/>
        </w:rPr>
      </w:pPr>
      <w:r w:rsidRPr="00A500E1">
        <w:rPr>
          <w:rFonts w:ascii="Times New Roman" w:hAnsi="Times New Roman" w:cs="Times New Roman"/>
          <w:sz w:val="24"/>
          <w:szCs w:val="24"/>
        </w:rPr>
        <w:t>РЕШЕНИЕ</w:t>
      </w:r>
    </w:p>
    <w:p w:rsidR="00FA4408" w:rsidRPr="00A500E1" w:rsidRDefault="00FA4408" w:rsidP="00FA4408">
      <w:pPr>
        <w:spacing w:after="0"/>
        <w:jc w:val="both"/>
        <w:rPr>
          <w:rFonts w:ascii="Times New Roman" w:hAnsi="Times New Roman" w:cs="Times New Roman"/>
          <w:sz w:val="24"/>
          <w:szCs w:val="24"/>
        </w:rPr>
      </w:pPr>
    </w:p>
    <w:p w:rsidR="00FA4408" w:rsidRPr="00A500E1" w:rsidRDefault="00FA4408" w:rsidP="00FA4408">
      <w:pPr>
        <w:spacing w:after="0"/>
        <w:jc w:val="both"/>
        <w:rPr>
          <w:rFonts w:ascii="Times New Roman" w:hAnsi="Times New Roman" w:cs="Times New Roman"/>
          <w:sz w:val="24"/>
          <w:szCs w:val="24"/>
        </w:rPr>
      </w:pPr>
    </w:p>
    <w:p w:rsidR="00FA4408" w:rsidRPr="00A500E1" w:rsidRDefault="00FA4408" w:rsidP="00FA4408">
      <w:pPr>
        <w:spacing w:after="0"/>
        <w:jc w:val="both"/>
        <w:rPr>
          <w:rFonts w:ascii="Times New Roman" w:hAnsi="Times New Roman" w:cs="Times New Roman"/>
          <w:sz w:val="24"/>
          <w:szCs w:val="24"/>
        </w:rPr>
      </w:pPr>
      <w:r w:rsidRPr="00A500E1">
        <w:rPr>
          <w:rFonts w:ascii="Times New Roman" w:hAnsi="Times New Roman" w:cs="Times New Roman"/>
          <w:sz w:val="24"/>
          <w:szCs w:val="24"/>
        </w:rPr>
        <w:t>«</w:t>
      </w:r>
      <w:proofErr w:type="gramStart"/>
      <w:r w:rsidR="008D0E22">
        <w:rPr>
          <w:rFonts w:ascii="Times New Roman" w:hAnsi="Times New Roman" w:cs="Times New Roman"/>
          <w:sz w:val="24"/>
          <w:szCs w:val="24"/>
        </w:rPr>
        <w:t>26</w:t>
      </w:r>
      <w:r w:rsidRPr="00A500E1">
        <w:rPr>
          <w:rFonts w:ascii="Times New Roman" w:hAnsi="Times New Roman" w:cs="Times New Roman"/>
          <w:sz w:val="24"/>
          <w:szCs w:val="24"/>
        </w:rPr>
        <w:t>»</w:t>
      </w:r>
      <w:r w:rsidR="00A10715" w:rsidRPr="00A500E1">
        <w:rPr>
          <w:rFonts w:ascii="Times New Roman" w:hAnsi="Times New Roman" w:cs="Times New Roman"/>
          <w:sz w:val="24"/>
          <w:szCs w:val="24"/>
        </w:rPr>
        <w:t xml:space="preserve"> </w:t>
      </w:r>
      <w:r w:rsidR="008D0E22">
        <w:rPr>
          <w:rFonts w:ascii="Times New Roman" w:hAnsi="Times New Roman" w:cs="Times New Roman"/>
          <w:sz w:val="24"/>
          <w:szCs w:val="24"/>
        </w:rPr>
        <w:t xml:space="preserve"> февраля</w:t>
      </w:r>
      <w:proofErr w:type="gramEnd"/>
      <w:r w:rsidR="002B7BDF" w:rsidRPr="00A500E1">
        <w:rPr>
          <w:rFonts w:ascii="Times New Roman" w:hAnsi="Times New Roman" w:cs="Times New Roman"/>
          <w:sz w:val="24"/>
          <w:szCs w:val="24"/>
        </w:rPr>
        <w:t xml:space="preserve"> 202</w:t>
      </w:r>
      <w:r w:rsidR="006E21CD">
        <w:rPr>
          <w:rFonts w:ascii="Times New Roman" w:hAnsi="Times New Roman" w:cs="Times New Roman"/>
          <w:sz w:val="24"/>
          <w:szCs w:val="24"/>
        </w:rPr>
        <w:t>6</w:t>
      </w:r>
      <w:r w:rsidRPr="00A500E1">
        <w:rPr>
          <w:rFonts w:ascii="Times New Roman" w:hAnsi="Times New Roman" w:cs="Times New Roman"/>
          <w:sz w:val="24"/>
          <w:szCs w:val="24"/>
        </w:rPr>
        <w:t xml:space="preserve"> года                                              </w:t>
      </w:r>
      <w:r w:rsidR="0049434C" w:rsidRPr="00A500E1">
        <w:rPr>
          <w:rFonts w:ascii="Times New Roman" w:hAnsi="Times New Roman" w:cs="Times New Roman"/>
          <w:sz w:val="24"/>
          <w:szCs w:val="24"/>
        </w:rPr>
        <w:t xml:space="preserve">            </w:t>
      </w:r>
      <w:r w:rsidR="007E489E" w:rsidRPr="00A500E1">
        <w:rPr>
          <w:rFonts w:ascii="Times New Roman" w:hAnsi="Times New Roman" w:cs="Times New Roman"/>
          <w:sz w:val="24"/>
          <w:szCs w:val="24"/>
        </w:rPr>
        <w:t xml:space="preserve">                            </w:t>
      </w:r>
      <w:r w:rsidR="0049434C" w:rsidRPr="00A500E1">
        <w:rPr>
          <w:rFonts w:ascii="Times New Roman" w:hAnsi="Times New Roman" w:cs="Times New Roman"/>
          <w:sz w:val="24"/>
          <w:szCs w:val="24"/>
        </w:rPr>
        <w:t xml:space="preserve">       №</w:t>
      </w:r>
      <w:r w:rsidR="007E489E" w:rsidRPr="00A500E1">
        <w:rPr>
          <w:rFonts w:ascii="Times New Roman" w:hAnsi="Times New Roman" w:cs="Times New Roman"/>
          <w:sz w:val="24"/>
          <w:szCs w:val="24"/>
        </w:rPr>
        <w:t xml:space="preserve"> </w:t>
      </w:r>
      <w:r w:rsidR="00980B9C">
        <w:rPr>
          <w:rFonts w:ascii="Times New Roman" w:hAnsi="Times New Roman" w:cs="Times New Roman"/>
          <w:sz w:val="24"/>
          <w:szCs w:val="24"/>
        </w:rPr>
        <w:t>8</w:t>
      </w:r>
      <w:r w:rsidR="003F7CD6" w:rsidRPr="00A500E1">
        <w:rPr>
          <w:rFonts w:ascii="Times New Roman" w:hAnsi="Times New Roman" w:cs="Times New Roman"/>
          <w:sz w:val="24"/>
          <w:szCs w:val="24"/>
        </w:rPr>
        <w:t>/</w:t>
      </w:r>
      <w:r w:rsidR="00930DD8">
        <w:rPr>
          <w:rFonts w:ascii="Times New Roman" w:hAnsi="Times New Roman" w:cs="Times New Roman"/>
          <w:sz w:val="24"/>
          <w:szCs w:val="24"/>
        </w:rPr>
        <w:t>7</w:t>
      </w:r>
      <w:r w:rsidR="00980B9C">
        <w:rPr>
          <w:rFonts w:ascii="Times New Roman" w:hAnsi="Times New Roman" w:cs="Times New Roman"/>
          <w:sz w:val="24"/>
          <w:szCs w:val="24"/>
        </w:rPr>
        <w:t xml:space="preserve"> </w:t>
      </w:r>
      <w:r w:rsidR="00256B30" w:rsidRPr="00A500E1">
        <w:rPr>
          <w:rFonts w:ascii="Times New Roman" w:hAnsi="Times New Roman" w:cs="Times New Roman"/>
          <w:sz w:val="24"/>
          <w:szCs w:val="24"/>
        </w:rPr>
        <w:t>-</w:t>
      </w:r>
      <w:r w:rsidR="007E489E" w:rsidRPr="00A500E1">
        <w:rPr>
          <w:rFonts w:ascii="Times New Roman" w:hAnsi="Times New Roman" w:cs="Times New Roman"/>
          <w:sz w:val="24"/>
          <w:szCs w:val="24"/>
        </w:rPr>
        <w:t>Д</w:t>
      </w:r>
      <w:r w:rsidR="006E21CD">
        <w:rPr>
          <w:rFonts w:ascii="Times New Roman" w:hAnsi="Times New Roman" w:cs="Times New Roman"/>
          <w:sz w:val="24"/>
          <w:szCs w:val="24"/>
        </w:rPr>
        <w:t>О</w:t>
      </w:r>
      <w:r w:rsidRPr="00A500E1">
        <w:rPr>
          <w:rFonts w:ascii="Times New Roman" w:hAnsi="Times New Roman" w:cs="Times New Roman"/>
          <w:sz w:val="24"/>
          <w:szCs w:val="24"/>
        </w:rPr>
        <w:t xml:space="preserve">           </w:t>
      </w:r>
    </w:p>
    <w:p w:rsidR="00A10715" w:rsidRPr="00A500E1" w:rsidRDefault="00A10715" w:rsidP="00B52901">
      <w:pPr>
        <w:spacing w:after="0"/>
        <w:jc w:val="center"/>
        <w:rPr>
          <w:rFonts w:ascii="Times New Roman" w:hAnsi="Times New Roman" w:cs="Times New Roman"/>
          <w:sz w:val="24"/>
          <w:szCs w:val="24"/>
        </w:rPr>
      </w:pPr>
    </w:p>
    <w:p w:rsidR="00D92DBA" w:rsidRPr="00A500E1" w:rsidRDefault="00A26421" w:rsidP="00A2668F">
      <w:pPr>
        <w:spacing w:after="0"/>
        <w:jc w:val="center"/>
        <w:rPr>
          <w:rFonts w:ascii="Times New Roman" w:eastAsia="Times New Roman" w:hAnsi="Times New Roman" w:cs="Times New Roman"/>
          <w:sz w:val="24"/>
          <w:szCs w:val="24"/>
        </w:rPr>
      </w:pPr>
      <w:r w:rsidRPr="00A500E1">
        <w:rPr>
          <w:rFonts w:ascii="Times New Roman" w:hAnsi="Times New Roman" w:cs="Times New Roman"/>
          <w:sz w:val="24"/>
          <w:szCs w:val="24"/>
        </w:rPr>
        <w:t xml:space="preserve">О заслушивании </w:t>
      </w:r>
      <w:r w:rsidR="007D2957" w:rsidRPr="00A500E1">
        <w:rPr>
          <w:rFonts w:ascii="Times New Roman" w:hAnsi="Times New Roman" w:cs="Times New Roman"/>
          <w:sz w:val="24"/>
          <w:szCs w:val="24"/>
        </w:rPr>
        <w:t>отчета</w:t>
      </w:r>
      <w:r w:rsidR="00D92DBA" w:rsidRPr="00A500E1">
        <w:rPr>
          <w:rFonts w:ascii="Times New Roman" w:hAnsi="Times New Roman" w:cs="Times New Roman"/>
          <w:sz w:val="24"/>
          <w:szCs w:val="24"/>
        </w:rPr>
        <w:t xml:space="preserve"> </w:t>
      </w:r>
      <w:r w:rsidR="007B2C53" w:rsidRPr="00A500E1">
        <w:rPr>
          <w:rFonts w:ascii="Times New Roman" w:eastAsia="Times New Roman" w:hAnsi="Times New Roman" w:cs="Times New Roman"/>
          <w:sz w:val="24"/>
          <w:szCs w:val="24"/>
        </w:rPr>
        <w:t>«</w:t>
      </w:r>
      <w:r w:rsidR="00956790" w:rsidRPr="00A500E1">
        <w:rPr>
          <w:rFonts w:ascii="Times New Roman" w:eastAsia="Times New Roman" w:hAnsi="Times New Roman" w:cs="Times New Roman"/>
          <w:sz w:val="24"/>
          <w:szCs w:val="24"/>
        </w:rPr>
        <w:t xml:space="preserve">О </w:t>
      </w:r>
      <w:r w:rsidR="00A500E1" w:rsidRPr="00A500E1">
        <w:rPr>
          <w:rFonts w:ascii="Times New Roman" w:eastAsia="Times New Roman" w:hAnsi="Times New Roman" w:cs="Times New Roman"/>
          <w:sz w:val="24"/>
          <w:szCs w:val="24"/>
        </w:rPr>
        <w:t xml:space="preserve">результатах оперативно-служебной </w:t>
      </w:r>
      <w:r w:rsidR="00956790" w:rsidRPr="00A500E1">
        <w:rPr>
          <w:rFonts w:ascii="Times New Roman" w:eastAsia="Times New Roman" w:hAnsi="Times New Roman" w:cs="Times New Roman"/>
          <w:sz w:val="24"/>
          <w:szCs w:val="24"/>
        </w:rPr>
        <w:t>деятельности</w:t>
      </w:r>
      <w:r w:rsidR="002B7BDF" w:rsidRPr="00A500E1">
        <w:rPr>
          <w:rFonts w:ascii="Times New Roman" w:eastAsia="Times New Roman" w:hAnsi="Times New Roman" w:cs="Times New Roman"/>
          <w:sz w:val="24"/>
          <w:szCs w:val="24"/>
        </w:rPr>
        <w:t xml:space="preserve"> ОП № 2 (дислокация</w:t>
      </w:r>
      <w:r w:rsidR="00557200" w:rsidRPr="00A500E1">
        <w:rPr>
          <w:rFonts w:ascii="Times New Roman" w:eastAsia="Times New Roman" w:hAnsi="Times New Roman" w:cs="Times New Roman"/>
          <w:sz w:val="24"/>
          <w:szCs w:val="24"/>
        </w:rPr>
        <w:t xml:space="preserve"> </w:t>
      </w:r>
      <w:r w:rsidR="002B7BDF" w:rsidRPr="00A500E1">
        <w:rPr>
          <w:rFonts w:ascii="Times New Roman" w:eastAsia="Times New Roman" w:hAnsi="Times New Roman" w:cs="Times New Roman"/>
          <w:sz w:val="24"/>
          <w:szCs w:val="24"/>
        </w:rPr>
        <w:t>п. Усть-Уда) МО МВД России «</w:t>
      </w:r>
      <w:proofErr w:type="spellStart"/>
      <w:r w:rsidR="002B7BDF" w:rsidRPr="00A500E1">
        <w:rPr>
          <w:rFonts w:ascii="Times New Roman" w:eastAsia="Times New Roman" w:hAnsi="Times New Roman" w:cs="Times New Roman"/>
          <w:sz w:val="24"/>
          <w:szCs w:val="24"/>
        </w:rPr>
        <w:t>Боханский</w:t>
      </w:r>
      <w:proofErr w:type="spellEnd"/>
      <w:r w:rsidR="002B7BDF" w:rsidRPr="00A500E1">
        <w:rPr>
          <w:rFonts w:ascii="Times New Roman" w:eastAsia="Times New Roman" w:hAnsi="Times New Roman" w:cs="Times New Roman"/>
          <w:sz w:val="24"/>
          <w:szCs w:val="24"/>
        </w:rPr>
        <w:t>» за 202</w:t>
      </w:r>
      <w:r w:rsidR="006E21CD">
        <w:rPr>
          <w:rFonts w:ascii="Times New Roman" w:eastAsia="Times New Roman" w:hAnsi="Times New Roman" w:cs="Times New Roman"/>
          <w:sz w:val="24"/>
          <w:szCs w:val="24"/>
        </w:rPr>
        <w:t>5</w:t>
      </w:r>
      <w:r w:rsidR="002B7BDF" w:rsidRPr="00A500E1">
        <w:rPr>
          <w:rFonts w:ascii="Times New Roman" w:eastAsia="Times New Roman" w:hAnsi="Times New Roman" w:cs="Times New Roman"/>
          <w:sz w:val="24"/>
          <w:szCs w:val="24"/>
        </w:rPr>
        <w:t xml:space="preserve"> год</w:t>
      </w:r>
      <w:r w:rsidR="007B2C53" w:rsidRPr="00A500E1">
        <w:rPr>
          <w:rFonts w:ascii="Times New Roman" w:eastAsia="Times New Roman" w:hAnsi="Times New Roman" w:cs="Times New Roman"/>
          <w:sz w:val="24"/>
          <w:szCs w:val="24"/>
        </w:rPr>
        <w:t>»</w:t>
      </w:r>
    </w:p>
    <w:p w:rsidR="00FA4408" w:rsidRDefault="00FA4408" w:rsidP="00D92DBA">
      <w:pPr>
        <w:tabs>
          <w:tab w:val="left" w:pos="1134"/>
        </w:tabs>
        <w:spacing w:after="0" w:line="240" w:lineRule="auto"/>
        <w:jc w:val="center"/>
        <w:rPr>
          <w:rFonts w:ascii="Times New Roman" w:hAnsi="Times New Roman" w:cs="Times New Roman"/>
          <w:sz w:val="24"/>
          <w:szCs w:val="24"/>
        </w:rPr>
      </w:pPr>
    </w:p>
    <w:p w:rsidR="000E0B4C" w:rsidRPr="00A500E1" w:rsidRDefault="000E0B4C" w:rsidP="00D92DBA">
      <w:pPr>
        <w:tabs>
          <w:tab w:val="left" w:pos="1134"/>
        </w:tabs>
        <w:spacing w:after="0" w:line="240" w:lineRule="auto"/>
        <w:jc w:val="center"/>
        <w:rPr>
          <w:rFonts w:ascii="Times New Roman" w:hAnsi="Times New Roman" w:cs="Times New Roman"/>
          <w:sz w:val="24"/>
          <w:szCs w:val="24"/>
        </w:rPr>
      </w:pPr>
    </w:p>
    <w:p w:rsidR="00FA4408" w:rsidRPr="00A500E1" w:rsidRDefault="00FA4408" w:rsidP="00FA4408">
      <w:pPr>
        <w:autoSpaceDE w:val="0"/>
        <w:autoSpaceDN w:val="0"/>
        <w:adjustRightInd w:val="0"/>
        <w:spacing w:after="0"/>
        <w:rPr>
          <w:rFonts w:ascii="Times New Roman" w:hAnsi="Times New Roman" w:cs="Times New Roman"/>
          <w:sz w:val="24"/>
          <w:szCs w:val="24"/>
        </w:rPr>
      </w:pPr>
      <w:r w:rsidRPr="00A500E1">
        <w:rPr>
          <w:rFonts w:ascii="Times New Roman" w:hAnsi="Times New Roman" w:cs="Times New Roman"/>
          <w:sz w:val="24"/>
          <w:szCs w:val="24"/>
        </w:rPr>
        <w:t>Принято на</w:t>
      </w:r>
      <w:r w:rsidR="00980B9C">
        <w:rPr>
          <w:rFonts w:ascii="Times New Roman" w:hAnsi="Times New Roman" w:cs="Times New Roman"/>
          <w:sz w:val="24"/>
          <w:szCs w:val="24"/>
        </w:rPr>
        <w:t xml:space="preserve"> 8 </w:t>
      </w:r>
      <w:r w:rsidRPr="00A500E1">
        <w:rPr>
          <w:rFonts w:ascii="Times New Roman" w:hAnsi="Times New Roman" w:cs="Times New Roman"/>
          <w:sz w:val="24"/>
          <w:szCs w:val="24"/>
        </w:rPr>
        <w:t>заседании</w:t>
      </w:r>
    </w:p>
    <w:p w:rsidR="00FA4408" w:rsidRPr="00A500E1" w:rsidRDefault="00C80D4C"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Думы</w:t>
      </w:r>
      <w:r w:rsidR="006E21CD">
        <w:rPr>
          <w:rFonts w:ascii="Times New Roman" w:hAnsi="Times New Roman" w:cs="Times New Roman"/>
          <w:sz w:val="24"/>
          <w:szCs w:val="24"/>
        </w:rPr>
        <w:t xml:space="preserve"> округа</w:t>
      </w:r>
      <w:r>
        <w:rPr>
          <w:rFonts w:ascii="Times New Roman" w:hAnsi="Times New Roman" w:cs="Times New Roman"/>
          <w:sz w:val="24"/>
          <w:szCs w:val="24"/>
        </w:rPr>
        <w:t xml:space="preserve"> </w:t>
      </w:r>
      <w:r w:rsidR="006E21CD">
        <w:rPr>
          <w:rFonts w:ascii="Times New Roman" w:hAnsi="Times New Roman" w:cs="Times New Roman"/>
          <w:sz w:val="24"/>
          <w:szCs w:val="24"/>
        </w:rPr>
        <w:t>1</w:t>
      </w:r>
      <w:r w:rsidR="00FA4408" w:rsidRPr="00A500E1">
        <w:rPr>
          <w:rFonts w:ascii="Times New Roman" w:hAnsi="Times New Roman" w:cs="Times New Roman"/>
          <w:sz w:val="24"/>
          <w:szCs w:val="24"/>
        </w:rPr>
        <w:t xml:space="preserve">-го созыва </w:t>
      </w:r>
    </w:p>
    <w:p w:rsidR="00FA4408" w:rsidRPr="00A500E1" w:rsidRDefault="00FA4408" w:rsidP="000E0B4C">
      <w:pPr>
        <w:autoSpaceDE w:val="0"/>
        <w:autoSpaceDN w:val="0"/>
        <w:adjustRightInd w:val="0"/>
        <w:spacing w:after="0"/>
        <w:rPr>
          <w:rFonts w:ascii="Times New Roman" w:hAnsi="Times New Roman" w:cs="Times New Roman"/>
          <w:sz w:val="24"/>
          <w:szCs w:val="24"/>
        </w:rPr>
      </w:pPr>
      <w:r w:rsidRPr="00A500E1">
        <w:rPr>
          <w:rFonts w:ascii="Times New Roman" w:hAnsi="Times New Roman" w:cs="Times New Roman"/>
          <w:sz w:val="24"/>
          <w:szCs w:val="24"/>
        </w:rPr>
        <w:t>«</w:t>
      </w:r>
      <w:r w:rsidR="0057177C" w:rsidRPr="00A500E1">
        <w:rPr>
          <w:rFonts w:ascii="Times New Roman" w:hAnsi="Times New Roman" w:cs="Times New Roman"/>
          <w:sz w:val="24"/>
          <w:szCs w:val="24"/>
        </w:rPr>
        <w:t>2</w:t>
      </w:r>
      <w:r w:rsidR="006E21CD">
        <w:rPr>
          <w:rFonts w:ascii="Times New Roman" w:hAnsi="Times New Roman" w:cs="Times New Roman"/>
          <w:sz w:val="24"/>
          <w:szCs w:val="24"/>
        </w:rPr>
        <w:t>6</w:t>
      </w:r>
      <w:r w:rsidRPr="00A500E1">
        <w:rPr>
          <w:rFonts w:ascii="Times New Roman" w:hAnsi="Times New Roman" w:cs="Times New Roman"/>
          <w:sz w:val="24"/>
          <w:szCs w:val="24"/>
        </w:rPr>
        <w:t>»</w:t>
      </w:r>
      <w:r w:rsidR="00D92DBA" w:rsidRPr="00A500E1">
        <w:rPr>
          <w:rFonts w:ascii="Times New Roman" w:hAnsi="Times New Roman" w:cs="Times New Roman"/>
          <w:sz w:val="24"/>
          <w:szCs w:val="24"/>
        </w:rPr>
        <w:t xml:space="preserve"> </w:t>
      </w:r>
      <w:r w:rsidR="007D2957" w:rsidRPr="00A500E1">
        <w:rPr>
          <w:rFonts w:ascii="Times New Roman" w:hAnsi="Times New Roman" w:cs="Times New Roman"/>
          <w:sz w:val="24"/>
          <w:szCs w:val="24"/>
        </w:rPr>
        <w:t>февраля</w:t>
      </w:r>
      <w:r w:rsidR="0057177C" w:rsidRPr="00A500E1">
        <w:rPr>
          <w:rFonts w:ascii="Times New Roman" w:hAnsi="Times New Roman" w:cs="Times New Roman"/>
          <w:sz w:val="24"/>
          <w:szCs w:val="24"/>
        </w:rPr>
        <w:t xml:space="preserve"> 202</w:t>
      </w:r>
      <w:r w:rsidR="006E21CD">
        <w:rPr>
          <w:rFonts w:ascii="Times New Roman" w:hAnsi="Times New Roman" w:cs="Times New Roman"/>
          <w:sz w:val="24"/>
          <w:szCs w:val="24"/>
        </w:rPr>
        <w:t>6</w:t>
      </w:r>
      <w:r w:rsidRPr="00A500E1">
        <w:rPr>
          <w:rFonts w:ascii="Times New Roman" w:hAnsi="Times New Roman" w:cs="Times New Roman"/>
          <w:sz w:val="24"/>
          <w:szCs w:val="24"/>
        </w:rPr>
        <w:t xml:space="preserve"> года</w:t>
      </w:r>
    </w:p>
    <w:p w:rsidR="00FA4408" w:rsidRPr="00A500E1" w:rsidRDefault="00FA4408" w:rsidP="00FA4408">
      <w:pPr>
        <w:spacing w:after="0"/>
        <w:jc w:val="both"/>
        <w:rPr>
          <w:rFonts w:ascii="Times New Roman" w:hAnsi="Times New Roman" w:cs="Times New Roman"/>
          <w:sz w:val="24"/>
          <w:szCs w:val="24"/>
        </w:rPr>
      </w:pPr>
    </w:p>
    <w:p w:rsidR="00CD5114" w:rsidRDefault="00D92DBA" w:rsidP="00CD5114">
      <w:pPr>
        <w:spacing w:after="0"/>
        <w:jc w:val="both"/>
        <w:rPr>
          <w:rFonts w:ascii="Times New Roman" w:hAnsi="Times New Roman" w:cs="Times New Roman"/>
          <w:sz w:val="24"/>
          <w:szCs w:val="24"/>
        </w:rPr>
      </w:pPr>
      <w:r w:rsidRPr="00A500E1">
        <w:rPr>
          <w:rFonts w:ascii="Times New Roman" w:hAnsi="Times New Roman" w:cs="Times New Roman"/>
          <w:sz w:val="24"/>
          <w:szCs w:val="24"/>
        </w:rPr>
        <w:tab/>
      </w:r>
      <w:r w:rsidR="00FA4408" w:rsidRPr="00E6620A">
        <w:rPr>
          <w:rFonts w:ascii="Times New Roman" w:hAnsi="Times New Roman" w:cs="Times New Roman"/>
          <w:sz w:val="24"/>
          <w:szCs w:val="24"/>
        </w:rPr>
        <w:t>Заслушав</w:t>
      </w:r>
      <w:r w:rsidR="007D2957" w:rsidRPr="00E6620A">
        <w:rPr>
          <w:rFonts w:ascii="Times New Roman" w:hAnsi="Times New Roman" w:cs="Times New Roman"/>
          <w:sz w:val="24"/>
          <w:szCs w:val="24"/>
        </w:rPr>
        <w:t xml:space="preserve"> отчет</w:t>
      </w:r>
      <w:r w:rsidR="002B7BDF" w:rsidRPr="00E6620A">
        <w:rPr>
          <w:rFonts w:ascii="Times New Roman" w:hAnsi="Times New Roman" w:cs="Times New Roman"/>
          <w:sz w:val="24"/>
          <w:szCs w:val="24"/>
        </w:rPr>
        <w:t xml:space="preserve"> </w:t>
      </w:r>
      <w:r w:rsidR="00E6620A" w:rsidRPr="00E6620A">
        <w:rPr>
          <w:rFonts w:ascii="Times New Roman" w:eastAsia="Times New Roman" w:hAnsi="Times New Roman" w:cs="Times New Roman"/>
          <w:sz w:val="24"/>
          <w:szCs w:val="24"/>
        </w:rPr>
        <w:t xml:space="preserve">«О результатах </w:t>
      </w:r>
      <w:r w:rsidR="00E6620A" w:rsidRPr="00A500E1">
        <w:rPr>
          <w:rFonts w:ascii="Times New Roman" w:eastAsia="Times New Roman" w:hAnsi="Times New Roman" w:cs="Times New Roman"/>
          <w:sz w:val="24"/>
          <w:szCs w:val="24"/>
        </w:rPr>
        <w:t>оперативно-служебной деятельности ОП № 2 (дислокация п. Усть-Уда) МО МВД России «</w:t>
      </w:r>
      <w:proofErr w:type="spellStart"/>
      <w:r w:rsidR="00E6620A" w:rsidRPr="00A500E1">
        <w:rPr>
          <w:rFonts w:ascii="Times New Roman" w:eastAsia="Times New Roman" w:hAnsi="Times New Roman" w:cs="Times New Roman"/>
          <w:sz w:val="24"/>
          <w:szCs w:val="24"/>
        </w:rPr>
        <w:t>Боханский</w:t>
      </w:r>
      <w:proofErr w:type="spellEnd"/>
      <w:r w:rsidR="00E6620A" w:rsidRPr="00A500E1">
        <w:rPr>
          <w:rFonts w:ascii="Times New Roman" w:eastAsia="Times New Roman" w:hAnsi="Times New Roman" w:cs="Times New Roman"/>
          <w:sz w:val="24"/>
          <w:szCs w:val="24"/>
        </w:rPr>
        <w:t>» за 202</w:t>
      </w:r>
      <w:r w:rsidR="006E21CD">
        <w:rPr>
          <w:rFonts w:ascii="Times New Roman" w:eastAsia="Times New Roman" w:hAnsi="Times New Roman" w:cs="Times New Roman"/>
          <w:sz w:val="24"/>
          <w:szCs w:val="24"/>
        </w:rPr>
        <w:t>5</w:t>
      </w:r>
      <w:r w:rsidR="00E6620A" w:rsidRPr="00A500E1">
        <w:rPr>
          <w:rFonts w:ascii="Times New Roman" w:eastAsia="Times New Roman" w:hAnsi="Times New Roman" w:cs="Times New Roman"/>
          <w:sz w:val="24"/>
          <w:szCs w:val="24"/>
        </w:rPr>
        <w:t xml:space="preserve"> год»</w:t>
      </w:r>
      <w:r w:rsidR="00956790" w:rsidRPr="00A500E1">
        <w:rPr>
          <w:rFonts w:ascii="Times New Roman" w:eastAsia="Times New Roman" w:hAnsi="Times New Roman" w:cs="Times New Roman"/>
          <w:sz w:val="24"/>
          <w:szCs w:val="24"/>
        </w:rPr>
        <w:t>,</w:t>
      </w:r>
      <w:r w:rsidR="00E6620A">
        <w:rPr>
          <w:rFonts w:ascii="Times New Roman" w:eastAsia="Times New Roman" w:hAnsi="Times New Roman" w:cs="Times New Roman"/>
          <w:sz w:val="24"/>
          <w:szCs w:val="24"/>
        </w:rPr>
        <w:t xml:space="preserve"> </w:t>
      </w:r>
      <w:r w:rsidR="00FA4408" w:rsidRPr="00A500E1">
        <w:rPr>
          <w:rFonts w:ascii="Times New Roman" w:hAnsi="Times New Roman" w:cs="Times New Roman"/>
          <w:sz w:val="24"/>
          <w:szCs w:val="24"/>
        </w:rPr>
        <w:t xml:space="preserve">в соответствии </w:t>
      </w:r>
      <w:r w:rsidR="0049274D" w:rsidRPr="00A500E1">
        <w:rPr>
          <w:rFonts w:ascii="Times New Roman" w:hAnsi="Times New Roman" w:cs="Times New Roman"/>
          <w:sz w:val="24"/>
          <w:szCs w:val="24"/>
        </w:rPr>
        <w:t xml:space="preserve">со </w:t>
      </w:r>
      <w:r w:rsidR="00FA4408" w:rsidRPr="00A500E1">
        <w:rPr>
          <w:rFonts w:ascii="Times New Roman" w:hAnsi="Times New Roman" w:cs="Times New Roman"/>
          <w:sz w:val="24"/>
          <w:szCs w:val="24"/>
        </w:rPr>
        <w:t>ст</w:t>
      </w:r>
      <w:r w:rsidR="0049274D" w:rsidRPr="00A500E1">
        <w:rPr>
          <w:rFonts w:ascii="Times New Roman" w:hAnsi="Times New Roman" w:cs="Times New Roman"/>
          <w:sz w:val="24"/>
          <w:szCs w:val="24"/>
        </w:rPr>
        <w:t xml:space="preserve">атьей </w:t>
      </w:r>
      <w:r w:rsidR="006E21CD">
        <w:rPr>
          <w:rFonts w:ascii="Times New Roman" w:hAnsi="Times New Roman" w:cs="Times New Roman"/>
          <w:sz w:val="24"/>
          <w:szCs w:val="24"/>
        </w:rPr>
        <w:t>6</w:t>
      </w:r>
      <w:r w:rsidR="00FA4408" w:rsidRPr="00A500E1">
        <w:rPr>
          <w:rFonts w:ascii="Times New Roman" w:hAnsi="Times New Roman" w:cs="Times New Roman"/>
          <w:sz w:val="24"/>
          <w:szCs w:val="24"/>
        </w:rPr>
        <w:t xml:space="preserve"> Устава</w:t>
      </w:r>
      <w:r w:rsidR="006E21CD">
        <w:rPr>
          <w:rFonts w:ascii="Times New Roman" w:hAnsi="Times New Roman" w:cs="Times New Roman"/>
          <w:sz w:val="24"/>
          <w:szCs w:val="24"/>
        </w:rPr>
        <w:t xml:space="preserve"> Усть-Удинского муниципального округа</w:t>
      </w:r>
      <w:r w:rsidR="008565E1" w:rsidRPr="00A500E1">
        <w:rPr>
          <w:rFonts w:ascii="Times New Roman" w:hAnsi="Times New Roman" w:cs="Times New Roman"/>
          <w:sz w:val="24"/>
          <w:szCs w:val="24"/>
        </w:rPr>
        <w:t>,</w:t>
      </w:r>
      <w:r w:rsidR="00CD5114">
        <w:rPr>
          <w:rFonts w:ascii="Times New Roman" w:hAnsi="Times New Roman" w:cs="Times New Roman"/>
          <w:sz w:val="24"/>
          <w:szCs w:val="24"/>
        </w:rPr>
        <w:t xml:space="preserve"> </w:t>
      </w:r>
      <w:r w:rsidR="00FA4408" w:rsidRPr="00CD5114">
        <w:rPr>
          <w:rFonts w:ascii="Times New Roman" w:hAnsi="Times New Roman" w:cs="Times New Roman"/>
          <w:sz w:val="24"/>
          <w:szCs w:val="24"/>
        </w:rPr>
        <w:t xml:space="preserve">Дума </w:t>
      </w:r>
      <w:r w:rsidR="006E21CD">
        <w:rPr>
          <w:rFonts w:ascii="Times New Roman" w:hAnsi="Times New Roman" w:cs="Times New Roman"/>
          <w:sz w:val="24"/>
          <w:szCs w:val="24"/>
        </w:rPr>
        <w:t>округа</w:t>
      </w:r>
    </w:p>
    <w:p w:rsidR="006E21CD" w:rsidRPr="00CD5114" w:rsidRDefault="006E21CD" w:rsidP="00CD5114">
      <w:pPr>
        <w:spacing w:after="0"/>
        <w:jc w:val="both"/>
        <w:rPr>
          <w:rFonts w:ascii="Times New Roman" w:hAnsi="Times New Roman" w:cs="Times New Roman"/>
          <w:sz w:val="24"/>
          <w:szCs w:val="24"/>
        </w:rPr>
      </w:pPr>
    </w:p>
    <w:p w:rsidR="00FA4408" w:rsidRPr="00CD5114" w:rsidRDefault="00FA4408" w:rsidP="00CD5114">
      <w:pPr>
        <w:spacing w:after="0"/>
        <w:jc w:val="center"/>
        <w:rPr>
          <w:rFonts w:ascii="Times New Roman" w:hAnsi="Times New Roman" w:cs="Times New Roman"/>
          <w:sz w:val="24"/>
          <w:szCs w:val="24"/>
        </w:rPr>
      </w:pPr>
      <w:r w:rsidRPr="00CD5114">
        <w:rPr>
          <w:rFonts w:ascii="Times New Roman" w:hAnsi="Times New Roman" w:cs="Times New Roman"/>
          <w:sz w:val="24"/>
          <w:szCs w:val="24"/>
        </w:rPr>
        <w:t>РЕШИЛА:</w:t>
      </w:r>
    </w:p>
    <w:p w:rsidR="00FA4408" w:rsidRPr="00A500E1" w:rsidRDefault="00FA4408" w:rsidP="00CD5114">
      <w:pPr>
        <w:pStyle w:val="aa"/>
        <w:spacing w:line="244" w:lineRule="exact"/>
        <w:ind w:firstLine="708"/>
        <w:jc w:val="both"/>
      </w:pPr>
    </w:p>
    <w:p w:rsidR="00FA4408" w:rsidRDefault="00A500E1" w:rsidP="00CD5114">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7D2957" w:rsidRPr="00A500E1">
        <w:rPr>
          <w:rFonts w:ascii="Times New Roman" w:hAnsi="Times New Roman" w:cs="Times New Roman"/>
          <w:sz w:val="24"/>
          <w:szCs w:val="24"/>
        </w:rPr>
        <w:t>Отчет</w:t>
      </w:r>
      <w:r w:rsidRPr="00A500E1">
        <w:rPr>
          <w:rFonts w:ascii="Times New Roman" w:hAnsi="Times New Roman" w:cs="Times New Roman"/>
          <w:sz w:val="24"/>
          <w:szCs w:val="24"/>
        </w:rPr>
        <w:t xml:space="preserve"> «</w:t>
      </w:r>
      <w:r w:rsidRPr="00A500E1">
        <w:rPr>
          <w:rFonts w:ascii="Times New Roman" w:eastAsia="Times New Roman" w:hAnsi="Times New Roman" w:cs="Times New Roman"/>
          <w:sz w:val="24"/>
          <w:szCs w:val="24"/>
        </w:rPr>
        <w:t>О результатах оперативно-служебной деятельности ОП № 2 (дислокация п. Усть-Уда) МО МВД России «</w:t>
      </w:r>
      <w:proofErr w:type="spellStart"/>
      <w:r w:rsidRPr="00A500E1">
        <w:rPr>
          <w:rFonts w:ascii="Times New Roman" w:eastAsia="Times New Roman" w:hAnsi="Times New Roman" w:cs="Times New Roman"/>
          <w:sz w:val="24"/>
          <w:szCs w:val="24"/>
        </w:rPr>
        <w:t>Боханский</w:t>
      </w:r>
      <w:proofErr w:type="spellEnd"/>
      <w:r w:rsidRPr="00A500E1">
        <w:rPr>
          <w:rFonts w:ascii="Times New Roman" w:eastAsia="Times New Roman" w:hAnsi="Times New Roman" w:cs="Times New Roman"/>
          <w:sz w:val="24"/>
          <w:szCs w:val="24"/>
        </w:rPr>
        <w:t>» за 202</w:t>
      </w:r>
      <w:r w:rsidR="006E21CD">
        <w:rPr>
          <w:rFonts w:ascii="Times New Roman" w:eastAsia="Times New Roman" w:hAnsi="Times New Roman" w:cs="Times New Roman"/>
          <w:sz w:val="24"/>
          <w:szCs w:val="24"/>
        </w:rPr>
        <w:t>5</w:t>
      </w:r>
      <w:r w:rsidRPr="00A500E1">
        <w:rPr>
          <w:rFonts w:ascii="Times New Roman" w:eastAsia="Times New Roman" w:hAnsi="Times New Roman" w:cs="Times New Roman"/>
          <w:sz w:val="24"/>
          <w:szCs w:val="24"/>
        </w:rPr>
        <w:t xml:space="preserve"> год»</w:t>
      </w:r>
      <w:r w:rsidR="00956790" w:rsidRPr="00A500E1">
        <w:rPr>
          <w:rFonts w:ascii="Times New Roman" w:hAnsi="Times New Roman" w:cs="Times New Roman"/>
          <w:sz w:val="24"/>
          <w:szCs w:val="24"/>
        </w:rPr>
        <w:t>, при</w:t>
      </w:r>
      <w:r w:rsidR="002B7BDF" w:rsidRPr="00A500E1">
        <w:rPr>
          <w:rFonts w:ascii="Times New Roman" w:hAnsi="Times New Roman" w:cs="Times New Roman"/>
          <w:sz w:val="24"/>
          <w:szCs w:val="24"/>
        </w:rPr>
        <w:t>н</w:t>
      </w:r>
      <w:r w:rsidR="00FA4408" w:rsidRPr="00A500E1">
        <w:rPr>
          <w:rFonts w:ascii="Times New Roman" w:hAnsi="Times New Roman" w:cs="Times New Roman"/>
          <w:sz w:val="24"/>
          <w:szCs w:val="24"/>
        </w:rPr>
        <w:t>ять к сведению (прилагается).</w:t>
      </w:r>
    </w:p>
    <w:p w:rsidR="00E73A12" w:rsidRPr="00A500E1" w:rsidRDefault="00E73A12" w:rsidP="00CD5114">
      <w:pPr>
        <w:spacing w:after="0"/>
        <w:jc w:val="both"/>
        <w:rPr>
          <w:rFonts w:ascii="Times New Roman" w:hAnsi="Times New Roman" w:cs="Times New Roman"/>
          <w:sz w:val="24"/>
          <w:szCs w:val="24"/>
        </w:rPr>
      </w:pPr>
    </w:p>
    <w:p w:rsidR="00FA4408" w:rsidRPr="00A500E1" w:rsidRDefault="00A500E1" w:rsidP="00CD5114">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2. </w:t>
      </w:r>
      <w:r w:rsidR="00FA4408" w:rsidRPr="00A500E1">
        <w:rPr>
          <w:rFonts w:ascii="Times New Roman" w:hAnsi="Times New Roman" w:cs="Times New Roman"/>
          <w:sz w:val="24"/>
          <w:szCs w:val="24"/>
        </w:rPr>
        <w:t>Опубликовать настоящее решение в установленном законом порядке.</w:t>
      </w:r>
    </w:p>
    <w:p w:rsidR="00FA4408" w:rsidRPr="00A500E1" w:rsidRDefault="00FA4408" w:rsidP="00CD5114">
      <w:pPr>
        <w:tabs>
          <w:tab w:val="num" w:pos="142"/>
        </w:tabs>
        <w:spacing w:after="0" w:line="240" w:lineRule="auto"/>
        <w:jc w:val="both"/>
        <w:rPr>
          <w:rFonts w:ascii="Times New Roman" w:hAnsi="Times New Roman" w:cs="Times New Roman"/>
          <w:sz w:val="24"/>
          <w:szCs w:val="24"/>
        </w:rPr>
      </w:pPr>
    </w:p>
    <w:p w:rsidR="00FA4408" w:rsidRPr="00A500E1" w:rsidRDefault="00FA4408" w:rsidP="00CD5114">
      <w:pPr>
        <w:spacing w:after="0"/>
        <w:jc w:val="both"/>
        <w:rPr>
          <w:rFonts w:ascii="Times New Roman" w:hAnsi="Times New Roman" w:cs="Times New Roman"/>
          <w:sz w:val="24"/>
          <w:szCs w:val="24"/>
        </w:rPr>
      </w:pPr>
    </w:p>
    <w:p w:rsidR="006E21CD" w:rsidRDefault="00FA4408" w:rsidP="00CD5114">
      <w:pPr>
        <w:spacing w:after="0"/>
        <w:jc w:val="both"/>
        <w:rPr>
          <w:rFonts w:ascii="Times New Roman" w:hAnsi="Times New Roman" w:cs="Times New Roman"/>
          <w:sz w:val="24"/>
          <w:szCs w:val="24"/>
        </w:rPr>
      </w:pPr>
      <w:r w:rsidRPr="00A500E1">
        <w:rPr>
          <w:rFonts w:ascii="Times New Roman" w:hAnsi="Times New Roman" w:cs="Times New Roman"/>
          <w:sz w:val="24"/>
          <w:szCs w:val="24"/>
        </w:rPr>
        <w:t xml:space="preserve">Председатель Думы   </w:t>
      </w:r>
    </w:p>
    <w:p w:rsidR="00FA4408" w:rsidRPr="00A500E1" w:rsidRDefault="006E21CD" w:rsidP="00CD5114">
      <w:pPr>
        <w:spacing w:after="0"/>
        <w:jc w:val="both"/>
        <w:rPr>
          <w:rFonts w:ascii="Times New Roman" w:hAnsi="Times New Roman" w:cs="Times New Roman"/>
          <w:sz w:val="24"/>
          <w:szCs w:val="24"/>
        </w:rPr>
      </w:pPr>
      <w:r>
        <w:rPr>
          <w:rFonts w:ascii="Times New Roman" w:hAnsi="Times New Roman" w:cs="Times New Roman"/>
          <w:sz w:val="24"/>
          <w:szCs w:val="24"/>
        </w:rPr>
        <w:t>Усть-Удинского муниципального округа</w:t>
      </w:r>
      <w:r w:rsidR="00FA4408" w:rsidRPr="00A500E1">
        <w:rPr>
          <w:rFonts w:ascii="Times New Roman" w:hAnsi="Times New Roman" w:cs="Times New Roman"/>
          <w:sz w:val="24"/>
          <w:szCs w:val="24"/>
        </w:rPr>
        <w:t xml:space="preserve">                                                    Л.И. Соколова</w:t>
      </w:r>
    </w:p>
    <w:p w:rsidR="00A2668F" w:rsidRPr="00A500E1" w:rsidRDefault="00A2668F" w:rsidP="00CD5114">
      <w:pPr>
        <w:spacing w:after="0"/>
        <w:jc w:val="both"/>
        <w:rPr>
          <w:rFonts w:ascii="Times New Roman" w:hAnsi="Times New Roman" w:cs="Times New Roman"/>
          <w:sz w:val="24"/>
          <w:szCs w:val="24"/>
        </w:rPr>
      </w:pPr>
    </w:p>
    <w:p w:rsidR="00FA4408" w:rsidRPr="00A500E1" w:rsidRDefault="00FA4408" w:rsidP="00CD5114">
      <w:pPr>
        <w:spacing w:after="0"/>
        <w:jc w:val="both"/>
        <w:rPr>
          <w:rFonts w:ascii="Times New Roman" w:hAnsi="Times New Roman" w:cs="Times New Roman"/>
          <w:sz w:val="24"/>
          <w:szCs w:val="24"/>
        </w:rPr>
      </w:pPr>
    </w:p>
    <w:p w:rsidR="00FA4408" w:rsidRPr="00A500E1" w:rsidRDefault="002B7BDF" w:rsidP="00CD5114">
      <w:pPr>
        <w:spacing w:after="0"/>
        <w:jc w:val="both"/>
        <w:rPr>
          <w:rFonts w:ascii="Times New Roman" w:hAnsi="Times New Roman" w:cs="Times New Roman"/>
          <w:sz w:val="24"/>
          <w:szCs w:val="24"/>
        </w:rPr>
      </w:pPr>
      <w:r w:rsidRPr="00A500E1">
        <w:rPr>
          <w:rFonts w:ascii="Times New Roman" w:hAnsi="Times New Roman" w:cs="Times New Roman"/>
          <w:sz w:val="24"/>
          <w:szCs w:val="24"/>
        </w:rPr>
        <w:t>М</w:t>
      </w:r>
      <w:r w:rsidR="006E21CD">
        <w:rPr>
          <w:rFonts w:ascii="Times New Roman" w:hAnsi="Times New Roman" w:cs="Times New Roman"/>
          <w:sz w:val="24"/>
          <w:szCs w:val="24"/>
        </w:rPr>
        <w:t>эр Усть-Удинского муниципального округа</w:t>
      </w:r>
      <w:r w:rsidR="00FA4408" w:rsidRPr="00A500E1">
        <w:rPr>
          <w:rFonts w:ascii="Times New Roman" w:hAnsi="Times New Roman" w:cs="Times New Roman"/>
          <w:sz w:val="24"/>
          <w:szCs w:val="24"/>
        </w:rPr>
        <w:t xml:space="preserve">      </w:t>
      </w:r>
      <w:r w:rsidR="00D92DBA" w:rsidRPr="00A500E1">
        <w:rPr>
          <w:rFonts w:ascii="Times New Roman" w:hAnsi="Times New Roman" w:cs="Times New Roman"/>
          <w:sz w:val="24"/>
          <w:szCs w:val="24"/>
        </w:rPr>
        <w:t xml:space="preserve">           </w:t>
      </w:r>
      <w:r w:rsidR="00FA4408" w:rsidRPr="00A500E1">
        <w:rPr>
          <w:rFonts w:ascii="Times New Roman" w:hAnsi="Times New Roman" w:cs="Times New Roman"/>
          <w:sz w:val="24"/>
          <w:szCs w:val="24"/>
        </w:rPr>
        <w:t xml:space="preserve">      </w:t>
      </w:r>
      <w:r w:rsidR="000C2814" w:rsidRPr="00A500E1">
        <w:rPr>
          <w:rFonts w:ascii="Times New Roman" w:hAnsi="Times New Roman" w:cs="Times New Roman"/>
          <w:sz w:val="24"/>
          <w:szCs w:val="24"/>
        </w:rPr>
        <w:t xml:space="preserve"> </w:t>
      </w:r>
      <w:r w:rsidR="00FA4408" w:rsidRPr="00A500E1">
        <w:rPr>
          <w:rFonts w:ascii="Times New Roman" w:hAnsi="Times New Roman" w:cs="Times New Roman"/>
          <w:sz w:val="24"/>
          <w:szCs w:val="24"/>
        </w:rPr>
        <w:t xml:space="preserve">       </w:t>
      </w:r>
      <w:r w:rsidRPr="00A500E1">
        <w:rPr>
          <w:rFonts w:ascii="Times New Roman" w:hAnsi="Times New Roman" w:cs="Times New Roman"/>
          <w:sz w:val="24"/>
          <w:szCs w:val="24"/>
        </w:rPr>
        <w:t xml:space="preserve">        </w:t>
      </w:r>
      <w:r w:rsidR="00FA4408" w:rsidRPr="00A500E1">
        <w:rPr>
          <w:rFonts w:ascii="Times New Roman" w:hAnsi="Times New Roman" w:cs="Times New Roman"/>
          <w:sz w:val="24"/>
          <w:szCs w:val="24"/>
        </w:rPr>
        <w:t xml:space="preserve">  </w:t>
      </w:r>
      <w:r w:rsidR="00BA18CA" w:rsidRPr="00A500E1">
        <w:rPr>
          <w:rFonts w:ascii="Times New Roman" w:hAnsi="Times New Roman" w:cs="Times New Roman"/>
          <w:sz w:val="24"/>
          <w:szCs w:val="24"/>
        </w:rPr>
        <w:t xml:space="preserve">    </w:t>
      </w:r>
      <w:r w:rsidRPr="00A500E1">
        <w:rPr>
          <w:rFonts w:ascii="Times New Roman" w:hAnsi="Times New Roman" w:cs="Times New Roman"/>
          <w:sz w:val="24"/>
          <w:szCs w:val="24"/>
        </w:rPr>
        <w:t>С.Н. Чемезов</w:t>
      </w:r>
    </w:p>
    <w:p w:rsidR="00814D3A" w:rsidRPr="00A500E1" w:rsidRDefault="00814D3A" w:rsidP="00FA4408">
      <w:pPr>
        <w:spacing w:after="0"/>
        <w:jc w:val="both"/>
        <w:rPr>
          <w:rFonts w:ascii="Times New Roman" w:hAnsi="Times New Roman" w:cs="Times New Roman"/>
          <w:sz w:val="24"/>
          <w:szCs w:val="24"/>
        </w:rPr>
      </w:pPr>
    </w:p>
    <w:p w:rsidR="00814D3A" w:rsidRDefault="00814D3A" w:rsidP="00FA4408">
      <w:pPr>
        <w:spacing w:after="0"/>
        <w:jc w:val="both"/>
        <w:rPr>
          <w:rFonts w:ascii="Times New Roman" w:hAnsi="Times New Roman" w:cs="Times New Roman"/>
          <w:sz w:val="24"/>
          <w:szCs w:val="24"/>
        </w:rPr>
      </w:pPr>
    </w:p>
    <w:p w:rsidR="00C01A87" w:rsidRPr="00A500E1" w:rsidRDefault="00C01A87" w:rsidP="00FA4408">
      <w:pPr>
        <w:spacing w:after="0"/>
        <w:jc w:val="both"/>
        <w:rPr>
          <w:rFonts w:ascii="Times New Roman" w:hAnsi="Times New Roman" w:cs="Times New Roman"/>
          <w:sz w:val="24"/>
          <w:szCs w:val="24"/>
        </w:rPr>
      </w:pPr>
    </w:p>
    <w:p w:rsidR="008565E1" w:rsidRPr="00A500E1" w:rsidRDefault="008565E1" w:rsidP="00FA4408">
      <w:pPr>
        <w:spacing w:after="0"/>
        <w:jc w:val="both"/>
        <w:rPr>
          <w:rFonts w:ascii="Times New Roman" w:hAnsi="Times New Roman" w:cs="Times New Roman"/>
          <w:sz w:val="24"/>
          <w:szCs w:val="24"/>
        </w:rPr>
      </w:pPr>
    </w:p>
    <w:p w:rsidR="008565E1" w:rsidRPr="00A500E1" w:rsidRDefault="008565E1" w:rsidP="00FA4408">
      <w:pPr>
        <w:spacing w:after="0"/>
        <w:jc w:val="both"/>
        <w:rPr>
          <w:rFonts w:ascii="Times New Roman" w:hAnsi="Times New Roman" w:cs="Times New Roman"/>
          <w:sz w:val="24"/>
          <w:szCs w:val="24"/>
        </w:rPr>
      </w:pPr>
    </w:p>
    <w:p w:rsidR="008565E1" w:rsidRPr="00A500E1" w:rsidRDefault="008565E1"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930DD8" w:rsidRDefault="00930DD8" w:rsidP="00FA4408">
      <w:pPr>
        <w:spacing w:after="0"/>
        <w:jc w:val="both"/>
        <w:rPr>
          <w:rFonts w:ascii="Times New Roman" w:hAnsi="Times New Roman" w:cs="Times New Roman"/>
          <w:sz w:val="24"/>
          <w:szCs w:val="24"/>
        </w:rPr>
      </w:pPr>
    </w:p>
    <w:p w:rsidR="00930DD8" w:rsidRDefault="00930DD8" w:rsidP="00FA4408">
      <w:pPr>
        <w:spacing w:after="0"/>
        <w:jc w:val="both"/>
        <w:rPr>
          <w:rFonts w:ascii="Times New Roman" w:hAnsi="Times New Roman" w:cs="Times New Roman"/>
          <w:sz w:val="24"/>
          <w:szCs w:val="24"/>
        </w:rPr>
      </w:pPr>
    </w:p>
    <w:p w:rsidR="008D0E22" w:rsidRPr="00A500E1" w:rsidRDefault="008D0E22"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6F6630" w:rsidRPr="00A500E1" w:rsidRDefault="006F6630" w:rsidP="00FA4408">
      <w:pPr>
        <w:spacing w:after="0"/>
        <w:jc w:val="both"/>
        <w:rPr>
          <w:rFonts w:ascii="Times New Roman" w:hAnsi="Times New Roman" w:cs="Times New Roman"/>
          <w:sz w:val="24"/>
          <w:szCs w:val="24"/>
        </w:rPr>
      </w:pPr>
    </w:p>
    <w:p w:rsidR="00FA4408" w:rsidRPr="006E21CD" w:rsidRDefault="00FA4408" w:rsidP="006E21CD">
      <w:pPr>
        <w:spacing w:after="0" w:line="240" w:lineRule="auto"/>
        <w:jc w:val="right"/>
        <w:rPr>
          <w:rFonts w:ascii="Courier New" w:hAnsi="Courier New" w:cs="Courier New"/>
        </w:rPr>
      </w:pPr>
      <w:bookmarkStart w:id="0" w:name="_GoBack"/>
      <w:r w:rsidRPr="006E21CD">
        <w:rPr>
          <w:rFonts w:ascii="Courier New" w:hAnsi="Courier New" w:cs="Courier New"/>
        </w:rPr>
        <w:lastRenderedPageBreak/>
        <w:t xml:space="preserve">Приложение к решению Думы </w:t>
      </w:r>
    </w:p>
    <w:p w:rsidR="00FA4408" w:rsidRPr="006E21CD" w:rsidRDefault="006E21CD" w:rsidP="006E21CD">
      <w:pPr>
        <w:spacing w:after="0" w:line="240" w:lineRule="auto"/>
        <w:jc w:val="right"/>
        <w:rPr>
          <w:rFonts w:ascii="Courier New" w:hAnsi="Courier New" w:cs="Courier New"/>
        </w:rPr>
      </w:pPr>
      <w:r w:rsidRPr="006E21CD">
        <w:rPr>
          <w:rFonts w:ascii="Courier New" w:hAnsi="Courier New" w:cs="Courier New"/>
        </w:rPr>
        <w:t>Усть-Удинского</w:t>
      </w:r>
      <w:r w:rsidR="00FA4408" w:rsidRPr="006E21CD">
        <w:rPr>
          <w:rFonts w:ascii="Courier New" w:hAnsi="Courier New" w:cs="Courier New"/>
        </w:rPr>
        <w:t xml:space="preserve"> муниципального </w:t>
      </w:r>
      <w:r w:rsidRPr="006E21CD">
        <w:rPr>
          <w:rFonts w:ascii="Courier New" w:hAnsi="Courier New" w:cs="Courier New"/>
        </w:rPr>
        <w:t>округа</w:t>
      </w:r>
      <w:r w:rsidR="00FA4408" w:rsidRPr="006E21CD">
        <w:rPr>
          <w:rFonts w:ascii="Courier New" w:hAnsi="Courier New" w:cs="Courier New"/>
        </w:rPr>
        <w:t xml:space="preserve"> </w:t>
      </w:r>
    </w:p>
    <w:p w:rsidR="00FA4408" w:rsidRPr="006E21CD" w:rsidRDefault="00FB5563" w:rsidP="006E21CD">
      <w:pPr>
        <w:spacing w:after="0" w:line="240" w:lineRule="auto"/>
        <w:jc w:val="right"/>
        <w:rPr>
          <w:rFonts w:ascii="Courier New" w:hAnsi="Courier New" w:cs="Courier New"/>
        </w:rPr>
      </w:pPr>
      <w:r w:rsidRPr="006E21CD">
        <w:rPr>
          <w:rFonts w:ascii="Courier New" w:hAnsi="Courier New" w:cs="Courier New"/>
        </w:rPr>
        <w:t>о</w:t>
      </w:r>
      <w:r w:rsidR="00FA4408" w:rsidRPr="006E21CD">
        <w:rPr>
          <w:rFonts w:ascii="Courier New" w:hAnsi="Courier New" w:cs="Courier New"/>
        </w:rPr>
        <w:t>т</w:t>
      </w:r>
      <w:r w:rsidR="007E489E" w:rsidRPr="006E21CD">
        <w:rPr>
          <w:rFonts w:ascii="Courier New" w:hAnsi="Courier New" w:cs="Courier New"/>
        </w:rPr>
        <w:t xml:space="preserve"> </w:t>
      </w:r>
      <w:r w:rsidR="0057177C" w:rsidRPr="006E21CD">
        <w:rPr>
          <w:rFonts w:ascii="Courier New" w:hAnsi="Courier New" w:cs="Courier New"/>
        </w:rPr>
        <w:t>2</w:t>
      </w:r>
      <w:r w:rsidR="006E21CD" w:rsidRPr="006E21CD">
        <w:rPr>
          <w:rFonts w:ascii="Courier New" w:hAnsi="Courier New" w:cs="Courier New"/>
        </w:rPr>
        <w:t>6</w:t>
      </w:r>
      <w:r w:rsidR="000C2814" w:rsidRPr="006E21CD">
        <w:rPr>
          <w:rFonts w:ascii="Courier New" w:hAnsi="Courier New" w:cs="Courier New"/>
        </w:rPr>
        <w:t>.02.</w:t>
      </w:r>
      <w:r w:rsidR="00256B30" w:rsidRPr="006E21CD">
        <w:rPr>
          <w:rFonts w:ascii="Courier New" w:hAnsi="Courier New" w:cs="Courier New"/>
        </w:rPr>
        <w:t>20</w:t>
      </w:r>
      <w:r w:rsidR="002B7BDF" w:rsidRPr="006E21CD">
        <w:rPr>
          <w:rFonts w:ascii="Courier New" w:hAnsi="Courier New" w:cs="Courier New"/>
        </w:rPr>
        <w:t>2</w:t>
      </w:r>
      <w:r w:rsidR="006E21CD" w:rsidRPr="006E21CD">
        <w:rPr>
          <w:rFonts w:ascii="Courier New" w:hAnsi="Courier New" w:cs="Courier New"/>
        </w:rPr>
        <w:t>6</w:t>
      </w:r>
      <w:r w:rsidR="00BB5C12" w:rsidRPr="006E21CD">
        <w:rPr>
          <w:rFonts w:ascii="Courier New" w:hAnsi="Courier New" w:cs="Courier New"/>
        </w:rPr>
        <w:t xml:space="preserve"> </w:t>
      </w:r>
      <w:r w:rsidR="00FA4408" w:rsidRPr="006E21CD">
        <w:rPr>
          <w:rFonts w:ascii="Courier New" w:hAnsi="Courier New" w:cs="Courier New"/>
        </w:rPr>
        <w:t>г. №</w:t>
      </w:r>
      <w:r w:rsidR="003F7CD6" w:rsidRPr="006E21CD">
        <w:rPr>
          <w:rFonts w:ascii="Courier New" w:hAnsi="Courier New" w:cs="Courier New"/>
        </w:rPr>
        <w:t xml:space="preserve"> </w:t>
      </w:r>
      <w:r w:rsidR="00980B9C" w:rsidRPr="006E21CD">
        <w:rPr>
          <w:rFonts w:ascii="Courier New" w:hAnsi="Courier New" w:cs="Courier New"/>
        </w:rPr>
        <w:t>8</w:t>
      </w:r>
      <w:r w:rsidR="003F7CD6" w:rsidRPr="006E21CD">
        <w:rPr>
          <w:rFonts w:ascii="Courier New" w:hAnsi="Courier New" w:cs="Courier New"/>
        </w:rPr>
        <w:t>/</w:t>
      </w:r>
      <w:r w:rsidR="00930DD8">
        <w:rPr>
          <w:rFonts w:ascii="Courier New" w:hAnsi="Courier New" w:cs="Courier New"/>
        </w:rPr>
        <w:t>7</w:t>
      </w:r>
      <w:r w:rsidR="008B186A" w:rsidRPr="006E21CD">
        <w:rPr>
          <w:rFonts w:ascii="Courier New" w:hAnsi="Courier New" w:cs="Courier New"/>
        </w:rPr>
        <w:t>–</w:t>
      </w:r>
      <w:r w:rsidR="007E489E" w:rsidRPr="006E21CD">
        <w:rPr>
          <w:rFonts w:ascii="Courier New" w:hAnsi="Courier New" w:cs="Courier New"/>
        </w:rPr>
        <w:t>Д</w:t>
      </w:r>
      <w:r w:rsidR="008D0E22">
        <w:rPr>
          <w:rFonts w:ascii="Courier New" w:hAnsi="Courier New" w:cs="Courier New"/>
        </w:rPr>
        <w:t>О</w:t>
      </w:r>
    </w:p>
    <w:p w:rsidR="008B186A" w:rsidRDefault="008B186A" w:rsidP="00FA4408">
      <w:pPr>
        <w:spacing w:after="0"/>
        <w:jc w:val="right"/>
        <w:rPr>
          <w:rFonts w:ascii="Times New Roman" w:hAnsi="Times New Roman" w:cs="Times New Roman"/>
          <w:sz w:val="24"/>
          <w:szCs w:val="24"/>
        </w:rPr>
      </w:pPr>
    </w:p>
    <w:p w:rsidR="00930DD8" w:rsidRDefault="00930DD8" w:rsidP="008B186A">
      <w:pPr>
        <w:spacing w:after="0"/>
        <w:jc w:val="center"/>
        <w:rPr>
          <w:rFonts w:ascii="Times New Roman" w:hAnsi="Times New Roman" w:cs="Times New Roman"/>
          <w:sz w:val="24"/>
          <w:szCs w:val="24"/>
        </w:rPr>
      </w:pPr>
    </w:p>
    <w:p w:rsidR="008B186A" w:rsidRPr="00A500E1" w:rsidRDefault="008B186A" w:rsidP="008B186A">
      <w:pPr>
        <w:spacing w:after="0"/>
        <w:jc w:val="center"/>
        <w:rPr>
          <w:rFonts w:ascii="Times New Roman" w:hAnsi="Times New Roman" w:cs="Times New Roman"/>
          <w:sz w:val="24"/>
          <w:szCs w:val="24"/>
        </w:rPr>
      </w:pPr>
      <w:r w:rsidRPr="00A500E1">
        <w:rPr>
          <w:rFonts w:ascii="Times New Roman" w:hAnsi="Times New Roman" w:cs="Times New Roman"/>
          <w:sz w:val="24"/>
          <w:szCs w:val="24"/>
        </w:rPr>
        <w:t xml:space="preserve">Отчет </w:t>
      </w:r>
    </w:p>
    <w:p w:rsidR="00A500E1" w:rsidRPr="00A500E1" w:rsidRDefault="00A500E1" w:rsidP="008B186A">
      <w:pPr>
        <w:spacing w:after="0"/>
        <w:jc w:val="center"/>
        <w:rPr>
          <w:rFonts w:ascii="Times New Roman" w:hAnsi="Times New Roman" w:cs="Times New Roman"/>
          <w:sz w:val="24"/>
          <w:szCs w:val="24"/>
        </w:rPr>
      </w:pPr>
      <w:r w:rsidRPr="00A500E1">
        <w:rPr>
          <w:rFonts w:ascii="Times New Roman" w:eastAsia="Times New Roman" w:hAnsi="Times New Roman" w:cs="Times New Roman"/>
          <w:sz w:val="24"/>
          <w:szCs w:val="24"/>
        </w:rPr>
        <w:t>«О результатах оперативно-служебной деятельности ОП № 2 (дислокация п. Усть-Уда) МО МВД России «</w:t>
      </w:r>
      <w:proofErr w:type="spellStart"/>
      <w:r w:rsidRPr="00A500E1">
        <w:rPr>
          <w:rFonts w:ascii="Times New Roman" w:eastAsia="Times New Roman" w:hAnsi="Times New Roman" w:cs="Times New Roman"/>
          <w:sz w:val="24"/>
          <w:szCs w:val="24"/>
        </w:rPr>
        <w:t>Боханский</w:t>
      </w:r>
      <w:proofErr w:type="spellEnd"/>
      <w:r w:rsidRPr="00A500E1">
        <w:rPr>
          <w:rFonts w:ascii="Times New Roman" w:eastAsia="Times New Roman" w:hAnsi="Times New Roman" w:cs="Times New Roman"/>
          <w:sz w:val="24"/>
          <w:szCs w:val="24"/>
        </w:rPr>
        <w:t>» за 202</w:t>
      </w:r>
      <w:r w:rsidR="006E21CD">
        <w:rPr>
          <w:rFonts w:ascii="Times New Roman" w:eastAsia="Times New Roman" w:hAnsi="Times New Roman" w:cs="Times New Roman"/>
          <w:sz w:val="24"/>
          <w:szCs w:val="24"/>
        </w:rPr>
        <w:t>5</w:t>
      </w:r>
      <w:r w:rsidRPr="00A500E1">
        <w:rPr>
          <w:rFonts w:ascii="Times New Roman" w:eastAsia="Times New Roman" w:hAnsi="Times New Roman" w:cs="Times New Roman"/>
          <w:sz w:val="24"/>
          <w:szCs w:val="24"/>
        </w:rPr>
        <w:t xml:space="preserve"> год»</w:t>
      </w:r>
    </w:p>
    <w:p w:rsidR="00A500E1" w:rsidRPr="00A500E1" w:rsidRDefault="00A500E1" w:rsidP="00A500E1">
      <w:pPr>
        <w:shd w:val="clear" w:color="auto" w:fill="FFFFFF"/>
        <w:spacing w:after="0" w:line="240" w:lineRule="auto"/>
        <w:jc w:val="center"/>
        <w:outlineLvl w:val="0"/>
        <w:rPr>
          <w:rFonts w:ascii="Times New Roman" w:eastAsia="Times New Roman" w:hAnsi="Times New Roman" w:cs="Times New Roman"/>
          <w:color w:val="000000"/>
          <w:kern w:val="36"/>
          <w:sz w:val="24"/>
          <w:szCs w:val="24"/>
        </w:rPr>
      </w:pPr>
    </w:p>
    <w:p w:rsidR="000E0B4C" w:rsidRPr="000E0B4C" w:rsidRDefault="000E0B4C" w:rsidP="000E0B4C">
      <w:pPr>
        <w:pStyle w:val="docdata"/>
        <w:shd w:val="clear" w:color="auto" w:fill="FFFFFF"/>
        <w:spacing w:before="0" w:beforeAutospacing="0" w:after="0" w:afterAutospacing="0"/>
        <w:ind w:firstLine="708"/>
        <w:jc w:val="both"/>
      </w:pPr>
      <w:r w:rsidRPr="000E0B4C">
        <w:rPr>
          <w:color w:val="000000"/>
        </w:rPr>
        <w:t>   В 2025 году личным составом ОП №2 (дислокация п. Усть-Уда) МО МВД России «</w:t>
      </w:r>
      <w:proofErr w:type="spellStart"/>
      <w:r w:rsidRPr="000E0B4C">
        <w:rPr>
          <w:color w:val="000000"/>
        </w:rPr>
        <w:t>Боханский</w:t>
      </w:r>
      <w:proofErr w:type="spellEnd"/>
      <w:r w:rsidRPr="000E0B4C">
        <w:rPr>
          <w:color w:val="000000"/>
        </w:rPr>
        <w:t xml:space="preserve">» во взаимодействии с иными правоохранительными органами и органами местного самоуправления, в пределах полномочий, реализованы меры по сохранению </w:t>
      </w:r>
      <w:proofErr w:type="gramStart"/>
      <w:r w:rsidRPr="000E0B4C">
        <w:rPr>
          <w:color w:val="000000"/>
        </w:rPr>
        <w:t>стабильности,  экономической</w:t>
      </w:r>
      <w:proofErr w:type="gramEnd"/>
      <w:r w:rsidRPr="000E0B4C">
        <w:rPr>
          <w:color w:val="000000"/>
        </w:rPr>
        <w:t xml:space="preserve"> и общественно-политической ситуации в районе, защиты прав и законных интересов граждан.</w:t>
      </w:r>
    </w:p>
    <w:p w:rsidR="000E0B4C" w:rsidRPr="000E0B4C" w:rsidRDefault="000E0B4C" w:rsidP="000E0B4C">
      <w:pPr>
        <w:pStyle w:val="af"/>
        <w:shd w:val="clear" w:color="auto" w:fill="FFFFFF"/>
        <w:spacing w:before="0" w:beforeAutospacing="0" w:after="0" w:afterAutospacing="0"/>
        <w:ind w:firstLine="708"/>
        <w:jc w:val="both"/>
      </w:pPr>
      <w:r w:rsidRPr="000E0B4C">
        <w:rPr>
          <w:color w:val="000000"/>
        </w:rPr>
        <w:t xml:space="preserve">    Принятыми мерами, направленными на совершенствование оперативно-служебной деятельности, обеспечено своевременное реагирование на изменения оперативной обстановки, на которое существенное влияние оказали внешнеполитические события, связанные с </w:t>
      </w:r>
      <w:proofErr w:type="gramStart"/>
      <w:r w:rsidRPr="000E0B4C">
        <w:rPr>
          <w:color w:val="000000"/>
        </w:rPr>
        <w:t>проведением  специальной</w:t>
      </w:r>
      <w:proofErr w:type="gramEnd"/>
      <w:r w:rsidRPr="000E0B4C">
        <w:rPr>
          <w:color w:val="000000"/>
        </w:rPr>
        <w:t xml:space="preserve"> военной операции.</w:t>
      </w:r>
    </w:p>
    <w:p w:rsidR="000E0B4C" w:rsidRPr="000E0B4C" w:rsidRDefault="000E0B4C" w:rsidP="000E0B4C">
      <w:pPr>
        <w:pStyle w:val="af"/>
        <w:shd w:val="clear" w:color="auto" w:fill="FFFFFF"/>
        <w:spacing w:before="0" w:beforeAutospacing="0" w:after="0" w:afterAutospacing="0"/>
        <w:ind w:firstLine="708"/>
        <w:jc w:val="both"/>
      </w:pPr>
      <w:r w:rsidRPr="000E0B4C">
        <w:rPr>
          <w:color w:val="000000"/>
        </w:rPr>
        <w:t xml:space="preserve">   Более 2-х лет сохраняется негативная тенденция по оттоку профессионально подготовленных кадров и увеличению некомплекта. Число сотрудников, расторгнувших контракты, превышает число граждан, принятых на </w:t>
      </w:r>
      <w:proofErr w:type="gramStart"/>
      <w:r w:rsidRPr="000E0B4C">
        <w:rPr>
          <w:color w:val="000000"/>
        </w:rPr>
        <w:t>службу,(</w:t>
      </w:r>
      <w:proofErr w:type="gramEnd"/>
      <w:r w:rsidRPr="000E0B4C">
        <w:rPr>
          <w:color w:val="000000"/>
        </w:rPr>
        <w:t> в 2025 году 6 и 3 соответственно).</w:t>
      </w:r>
    </w:p>
    <w:p w:rsidR="000E0B4C" w:rsidRPr="000E0B4C" w:rsidRDefault="000E0B4C" w:rsidP="000E0B4C">
      <w:pPr>
        <w:pStyle w:val="af"/>
        <w:shd w:val="clear" w:color="auto" w:fill="FFFFFF"/>
        <w:spacing w:before="0" w:beforeAutospacing="0" w:after="0" w:afterAutospacing="0"/>
        <w:jc w:val="both"/>
      </w:pPr>
      <w:r w:rsidRPr="000E0B4C">
        <w:rPr>
          <w:color w:val="000000"/>
        </w:rPr>
        <w:t xml:space="preserve">Приоритетными направлениями   для нас   </w:t>
      </w:r>
      <w:proofErr w:type="gramStart"/>
      <w:r w:rsidRPr="000E0B4C">
        <w:rPr>
          <w:color w:val="000000"/>
        </w:rPr>
        <w:t>остаются  недопущение</w:t>
      </w:r>
      <w:proofErr w:type="gramEnd"/>
      <w:r w:rsidRPr="000E0B4C">
        <w:rPr>
          <w:color w:val="000000"/>
        </w:rPr>
        <w:t>   дестабилизации  оперативной обстановки, повышение эффективности работы по предупреждению, пресечению и раскрытию  преступлений, а также совершенствование  системы профилактики, как по направлению IT  преступлений, так и в целом по охране общественного порядка.</w:t>
      </w:r>
    </w:p>
    <w:p w:rsidR="000E0B4C" w:rsidRPr="000E0B4C" w:rsidRDefault="000E0B4C" w:rsidP="000E0B4C">
      <w:pPr>
        <w:pStyle w:val="af"/>
        <w:shd w:val="clear" w:color="auto" w:fill="FFFFFF"/>
        <w:spacing w:before="0" w:beforeAutospacing="0" w:after="0" w:afterAutospacing="0"/>
        <w:ind w:firstLine="708"/>
        <w:jc w:val="both"/>
      </w:pPr>
      <w:r w:rsidRPr="000E0B4C">
        <w:rPr>
          <w:color w:val="000000"/>
        </w:rPr>
        <w:t>  В истекшем году отделом полиции принято и рассмотрено 2090 заявлений и сообщений граждан по различным правонарушениям (-10%), по которым возбуждено 178 уголовных дел (-4%). Проведено административное расследование по 377 материалам (-1%).</w:t>
      </w:r>
    </w:p>
    <w:p w:rsidR="000E0B4C" w:rsidRPr="000E0B4C" w:rsidRDefault="000E0B4C" w:rsidP="000E0B4C">
      <w:pPr>
        <w:pStyle w:val="af"/>
        <w:shd w:val="clear" w:color="auto" w:fill="FFFFFF"/>
        <w:spacing w:before="0" w:beforeAutospacing="0" w:after="0" w:afterAutospacing="0"/>
        <w:ind w:firstLine="708"/>
        <w:jc w:val="both"/>
      </w:pPr>
      <w:r w:rsidRPr="000E0B4C">
        <w:rPr>
          <w:color w:val="000000"/>
        </w:rPr>
        <w:t>   На территории района общее число зарегистрированных преступлений сократилось на 4% (178). Уровень преступности сократился и составил 134 преступления на 10 тысяч населения.</w:t>
      </w:r>
    </w:p>
    <w:p w:rsidR="000E0B4C" w:rsidRPr="000E0B4C" w:rsidRDefault="000E0B4C" w:rsidP="000E0B4C">
      <w:pPr>
        <w:pStyle w:val="af"/>
        <w:shd w:val="clear" w:color="auto" w:fill="FFFFFF"/>
        <w:spacing w:before="0" w:beforeAutospacing="0" w:after="0" w:afterAutospacing="0"/>
        <w:ind w:firstLine="708"/>
        <w:jc w:val="both"/>
      </w:pPr>
      <w:r w:rsidRPr="000E0B4C">
        <w:rPr>
          <w:color w:val="000000"/>
        </w:rPr>
        <w:t>   Приоритетное внимание уделялось вопросам обеспечения личной безопасности граждан. Так, общее количество хищений не увеличилось (27), фактов умышленного причинения тяжкого вреда здоровью сократилось на 50% (1). Не зафиксировано умышленных убийств.</w:t>
      </w:r>
    </w:p>
    <w:p w:rsidR="000E0B4C" w:rsidRPr="000E0B4C" w:rsidRDefault="000E0B4C" w:rsidP="000E0B4C">
      <w:pPr>
        <w:pStyle w:val="af"/>
        <w:shd w:val="clear" w:color="auto" w:fill="FFFFFF"/>
        <w:spacing w:before="0" w:beforeAutospacing="0" w:after="0" w:afterAutospacing="0"/>
        <w:ind w:firstLine="708"/>
        <w:jc w:val="both"/>
      </w:pPr>
      <w:r w:rsidRPr="000E0B4C">
        <w:rPr>
          <w:color w:val="000000"/>
        </w:rPr>
        <w:t>   Правоохранительными органами раскрыто 110 преступлений, в том числе 16 тяжких и особо тяжких. За их совершение установлено 93 лица.</w:t>
      </w:r>
    </w:p>
    <w:p w:rsidR="000E0B4C" w:rsidRPr="000E0B4C" w:rsidRDefault="000E0B4C" w:rsidP="000E0B4C">
      <w:pPr>
        <w:pStyle w:val="af"/>
        <w:shd w:val="clear" w:color="auto" w:fill="FFFFFF"/>
        <w:spacing w:before="0" w:beforeAutospacing="0" w:after="0" w:afterAutospacing="0"/>
        <w:ind w:firstLine="708"/>
        <w:jc w:val="both"/>
      </w:pPr>
      <w:r w:rsidRPr="000E0B4C">
        <w:rPr>
          <w:color w:val="000000"/>
        </w:rPr>
        <w:t xml:space="preserve">   Раскрыто 1 преступление прошлых лет. Установлено </w:t>
      </w:r>
      <w:r>
        <w:rPr>
          <w:color w:val="000000"/>
        </w:rPr>
        <w:t>м</w:t>
      </w:r>
      <w:r w:rsidRPr="000E0B4C">
        <w:rPr>
          <w:color w:val="000000"/>
        </w:rPr>
        <w:t xml:space="preserve">естонахождение 4-х лиц, скрывшихся от органов следствия и дознания. </w:t>
      </w:r>
    </w:p>
    <w:p w:rsidR="000E0B4C" w:rsidRPr="000E0B4C" w:rsidRDefault="000E0B4C" w:rsidP="000E0B4C">
      <w:pPr>
        <w:pStyle w:val="af"/>
        <w:shd w:val="clear" w:color="auto" w:fill="FFFFFF"/>
        <w:spacing w:before="0" w:beforeAutospacing="0" w:after="0" w:afterAutospacing="0"/>
        <w:ind w:firstLine="708"/>
        <w:jc w:val="both"/>
      </w:pPr>
      <w:r w:rsidRPr="000E0B4C">
        <w:rPr>
          <w:color w:val="000000"/>
        </w:rPr>
        <w:t xml:space="preserve">   Особое внимание уделялось противодействию противоправным деяниям, совершенных с использованием информационно-телекоммуникационных технологий или в сфере компьютерной информации. </w:t>
      </w:r>
    </w:p>
    <w:p w:rsidR="000E0B4C" w:rsidRPr="000E0B4C" w:rsidRDefault="000E0B4C" w:rsidP="000E0B4C">
      <w:pPr>
        <w:pStyle w:val="af"/>
        <w:shd w:val="clear" w:color="auto" w:fill="FFFFFF"/>
        <w:spacing w:before="0" w:beforeAutospacing="0" w:after="0" w:afterAutospacing="0"/>
        <w:jc w:val="both"/>
      </w:pPr>
      <w:r w:rsidRPr="000E0B4C">
        <w:rPr>
          <w:color w:val="000000"/>
        </w:rPr>
        <w:t xml:space="preserve">Обозначив проделанный объем работы, нельзя не отметить факторы, оказывающие негативное влияние на своевременное и качественное проведение </w:t>
      </w:r>
      <w:proofErr w:type="spellStart"/>
      <w:r w:rsidRPr="000E0B4C">
        <w:rPr>
          <w:color w:val="000000"/>
        </w:rPr>
        <w:t>доследственных</w:t>
      </w:r>
      <w:proofErr w:type="spellEnd"/>
      <w:r w:rsidRPr="000E0B4C">
        <w:rPr>
          <w:color w:val="000000"/>
        </w:rPr>
        <w:t xml:space="preserve"> и процессуальных проверок по таким преступлениям, где преступники активно используют методы социальной инженерии, прибегая к элементам психологической обработки потерпевших, а также маскируя свои IP-адреса и создавая подменные телефонные номера, вводящие граждан в заблуждение. Безусловно, одной </w:t>
      </w:r>
      <w:proofErr w:type="gramStart"/>
      <w:r w:rsidRPr="000E0B4C">
        <w:rPr>
          <w:color w:val="000000"/>
        </w:rPr>
        <w:t>из действенных мер в этом вопросе</w:t>
      </w:r>
      <w:proofErr w:type="gramEnd"/>
      <w:r w:rsidRPr="000E0B4C">
        <w:rPr>
          <w:color w:val="000000"/>
        </w:rPr>
        <w:t xml:space="preserve"> остается профилактика, особенно среди населения использующих электронную систему платежей.</w:t>
      </w:r>
    </w:p>
    <w:p w:rsidR="000E0B4C" w:rsidRPr="000E0B4C" w:rsidRDefault="000E0B4C" w:rsidP="000E0B4C">
      <w:pPr>
        <w:pStyle w:val="af"/>
        <w:shd w:val="clear" w:color="auto" w:fill="FFFFFF"/>
        <w:spacing w:before="0" w:beforeAutospacing="0" w:after="0" w:afterAutospacing="0"/>
        <w:jc w:val="both"/>
      </w:pPr>
      <w:r w:rsidRPr="000E0B4C">
        <w:rPr>
          <w:color w:val="000000"/>
        </w:rPr>
        <w:lastRenderedPageBreak/>
        <w:t>            В рамках предупредительных мер нами проводится разъяснительная работа как при непосредственном личном общении с гражданами, так и непосредственно в   организациях и учреждениях района, школах, на собраниях с вручением памяток. Информация о способах хищений доводилась до граждан посредством сайта МО «</w:t>
      </w:r>
      <w:proofErr w:type="spellStart"/>
      <w:r w:rsidRPr="000E0B4C">
        <w:rPr>
          <w:color w:val="000000"/>
        </w:rPr>
        <w:t>Усть-Удинский</w:t>
      </w:r>
      <w:proofErr w:type="spellEnd"/>
      <w:r w:rsidRPr="000E0B4C">
        <w:rPr>
          <w:color w:val="000000"/>
        </w:rPr>
        <w:t xml:space="preserve"> район», на страницах в мессенджерах «Телеграмм», в группах социальной сети «Одноклассники», публикации в газетах, (4 публикации). Гражданам вручено более 4 тысяч памяток, проведено 150 бесед в коллективах организаций и образовательных учреждений.</w:t>
      </w:r>
    </w:p>
    <w:p w:rsidR="000E0B4C" w:rsidRPr="000E0B4C" w:rsidRDefault="000E0B4C" w:rsidP="000E0B4C">
      <w:pPr>
        <w:pStyle w:val="af"/>
        <w:spacing w:before="0" w:beforeAutospacing="0" w:after="0" w:afterAutospacing="0"/>
        <w:ind w:firstLine="708"/>
        <w:jc w:val="both"/>
      </w:pPr>
      <w:r w:rsidRPr="000E0B4C">
        <w:rPr>
          <w:color w:val="000000"/>
        </w:rPr>
        <w:t> Несмотря на проводимую сотрудниками полиции профилактическую работу, число зарегистрированных IT-преступлений возросло на 46% и составило (18 против 13 фактов). Общая сумма ущерба от преступных посягательств данного вида снизилась с 9,3 млн рублей до 2,5 млн рублей. Раскрыто с направлением в суд 1 уголовное дело,</w:t>
      </w:r>
      <w:r>
        <w:rPr>
          <w:color w:val="000000"/>
        </w:rPr>
        <w:t xml:space="preserve"> </w:t>
      </w:r>
      <w:r w:rsidRPr="000E0B4C">
        <w:rPr>
          <w:color w:val="000000"/>
        </w:rPr>
        <w:t>(-50%).</w:t>
      </w:r>
    </w:p>
    <w:p w:rsidR="000E0B4C" w:rsidRPr="000E0B4C" w:rsidRDefault="000E0B4C" w:rsidP="000E0B4C">
      <w:pPr>
        <w:pStyle w:val="af"/>
        <w:shd w:val="clear" w:color="auto" w:fill="FFFFFF"/>
        <w:spacing w:before="0" w:beforeAutospacing="0" w:after="0" w:afterAutospacing="0"/>
        <w:jc w:val="both"/>
      </w:pPr>
      <w:r w:rsidRPr="000E0B4C">
        <w:rPr>
          <w:color w:val="000000"/>
        </w:rPr>
        <w:t>           Борьба с незаконным оборотом наркотических средств и психотропных веществ является одной из ключевых задач в сфере обеспечения общественной безопасности. Сотрудниками отдела полиции выявлено 4 преступления данной категории. Привлечено к уголовной ответственности 4 лица. Из незаконного оборота изъято свыше 10 кг наркотических средств. </w:t>
      </w:r>
    </w:p>
    <w:p w:rsidR="000E0B4C" w:rsidRPr="000E0B4C" w:rsidRDefault="000E0B4C" w:rsidP="000E0B4C">
      <w:pPr>
        <w:pStyle w:val="af"/>
        <w:shd w:val="clear" w:color="auto" w:fill="FFFFFF"/>
        <w:spacing w:before="0" w:beforeAutospacing="0" w:after="0" w:afterAutospacing="0"/>
        <w:jc w:val="both"/>
      </w:pPr>
      <w:r w:rsidRPr="000E0B4C">
        <w:rPr>
          <w:color w:val="000000"/>
        </w:rPr>
        <w:t xml:space="preserve">      В целях оздоровления </w:t>
      </w:r>
      <w:proofErr w:type="spellStart"/>
      <w:r w:rsidRPr="000E0B4C">
        <w:rPr>
          <w:color w:val="000000"/>
        </w:rPr>
        <w:t>наркоситуации</w:t>
      </w:r>
      <w:proofErr w:type="spellEnd"/>
      <w:r w:rsidRPr="000E0B4C">
        <w:rPr>
          <w:color w:val="000000"/>
        </w:rPr>
        <w:t xml:space="preserve"> личным составом ОВД во взаимодействии с органами власти Округа осуществлен комплекс мер, направленный на совершенствование антинаркотической деятельности, в том числе в рамках реализации Стратегии государственной антинаркотической политики Российской Федерации до 2030 года, утвержденной Указом Президента Российской Федерации от 23.11.2020г. № 733.</w:t>
      </w:r>
    </w:p>
    <w:p w:rsidR="000E0B4C" w:rsidRPr="000E0B4C" w:rsidRDefault="000E0B4C" w:rsidP="000E0B4C">
      <w:pPr>
        <w:pStyle w:val="af"/>
        <w:shd w:val="clear" w:color="auto" w:fill="FFFFFF"/>
        <w:spacing w:before="0" w:beforeAutospacing="0" w:after="0" w:afterAutospacing="0"/>
        <w:jc w:val="both"/>
      </w:pPr>
      <w:r w:rsidRPr="000E0B4C">
        <w:rPr>
          <w:color w:val="000000"/>
        </w:rPr>
        <w:t>       Особое внимание уделялось профилактической работе. Во взаимодействии с органами государственной власти организованы и проведены 20 оперативно-профилактических рейдовых мероприятий, направленных на выявление лиц, допускающих немедицинское потребление наркотических средств. В ходе проведения которых привлечено к мерам административного воздействия 23 лица. В отношении 4-х лиц возбуждены уголовные дела.</w:t>
      </w:r>
    </w:p>
    <w:p w:rsidR="000E0B4C" w:rsidRPr="000E0B4C" w:rsidRDefault="000E0B4C" w:rsidP="000E0B4C">
      <w:pPr>
        <w:pStyle w:val="af"/>
        <w:shd w:val="clear" w:color="auto" w:fill="FFFFFF"/>
        <w:spacing w:before="0" w:beforeAutospacing="0" w:after="0" w:afterAutospacing="0"/>
        <w:jc w:val="both"/>
      </w:pPr>
      <w:r w:rsidRPr="000E0B4C">
        <w:rPr>
          <w:color w:val="000000"/>
        </w:rPr>
        <w:t xml:space="preserve">        В отчетном периоде личным составом ОВД выявлено 35 очагов дикорастущей конопли на площади более 26,86 га, внесено 35 предписаний, в том числе 14 предписаний главам муниципальных образований на уничтожение </w:t>
      </w:r>
      <w:proofErr w:type="spellStart"/>
      <w:r w:rsidRPr="000E0B4C">
        <w:rPr>
          <w:color w:val="000000"/>
        </w:rPr>
        <w:t>наркосодержащих</w:t>
      </w:r>
      <w:proofErr w:type="spellEnd"/>
      <w:r w:rsidRPr="000E0B4C">
        <w:rPr>
          <w:color w:val="000000"/>
        </w:rPr>
        <w:t xml:space="preserve"> растений с указанием засоренной площади, 20 предписаний физическим лицам и 1 предписание юридическим лицам. За неисполнение 6 предписаний к мерам административного воздействия по ст.10.5 КоАП РФ привлечено 1 должностное лицо и 5 физических лиц. </w:t>
      </w:r>
    </w:p>
    <w:p w:rsidR="000E0B4C" w:rsidRPr="000E0B4C" w:rsidRDefault="000E0B4C" w:rsidP="000E0B4C">
      <w:pPr>
        <w:pStyle w:val="af"/>
        <w:shd w:val="clear" w:color="auto" w:fill="FFFFFF"/>
        <w:spacing w:before="0" w:beforeAutospacing="0" w:after="0" w:afterAutospacing="0"/>
        <w:ind w:firstLine="708"/>
        <w:jc w:val="both"/>
      </w:pPr>
      <w:r w:rsidRPr="000E0B4C">
        <w:rPr>
          <w:color w:val="000000"/>
        </w:rPr>
        <w:t>  Особое внимание уделялось обеспечению реализации мер по пресечению преступлений в лесной отрасли. Сотрудниками полиции проведено 3 рейдовых мероприятия, по результатам которых возбуждено 1 уголовное дел,</w:t>
      </w:r>
      <w:r w:rsidRPr="000E0B4C">
        <w:rPr>
          <w:rFonts w:ascii="Calibri" w:hAnsi="Calibri" w:cs="Calibri"/>
          <w:color w:val="000000"/>
        </w:rPr>
        <w:t> </w:t>
      </w:r>
      <w:r w:rsidRPr="000E0B4C">
        <w:rPr>
          <w:color w:val="000000"/>
        </w:rPr>
        <w:t xml:space="preserve">изъято 2 бензопилы, 9,8 м3 незаконно заготовленной древесины, 3 ед. техники. Проверено 44 единицы автотранспорта, осуществляющего перевозку леса, в отношении 35 водителей составлены административные протоколы по ст. 12.21 КоАП РФ. Количество зарегистрированных незаконных рубок снизилось на 27,3%(с 22 до16). Ущерб от преступной деятельности составил 22млн 468171р. Выявлено 1 </w:t>
      </w:r>
      <w:proofErr w:type="gramStart"/>
      <w:r w:rsidRPr="000E0B4C">
        <w:rPr>
          <w:color w:val="000000"/>
        </w:rPr>
        <w:t>преступление</w:t>
      </w:r>
      <w:proofErr w:type="gramEnd"/>
      <w:r w:rsidRPr="000E0B4C">
        <w:rPr>
          <w:color w:val="000000"/>
        </w:rPr>
        <w:t xml:space="preserve"> совершенное в составе организованной группы, по которому привлечено к уголовной ответственности 4 лица. </w:t>
      </w:r>
    </w:p>
    <w:p w:rsidR="000E0B4C" w:rsidRPr="000E0B4C" w:rsidRDefault="000E0B4C" w:rsidP="000E0B4C">
      <w:pPr>
        <w:pStyle w:val="af"/>
        <w:shd w:val="clear" w:color="auto" w:fill="FFFFFF"/>
        <w:spacing w:before="0" w:beforeAutospacing="0" w:after="0" w:afterAutospacing="0"/>
        <w:ind w:firstLine="708"/>
        <w:jc w:val="both"/>
      </w:pPr>
      <w:r w:rsidRPr="000E0B4C">
        <w:rPr>
          <w:color w:val="000000"/>
        </w:rPr>
        <w:t xml:space="preserve">Проводились мероприятия по пресечению преступных посягательств в сфере экономики. </w:t>
      </w:r>
      <w:proofErr w:type="gramStart"/>
      <w:r w:rsidRPr="000E0B4C">
        <w:rPr>
          <w:color w:val="000000"/>
        </w:rPr>
        <w:t>По</w:t>
      </w:r>
      <w:r>
        <w:rPr>
          <w:color w:val="000000"/>
        </w:rPr>
        <w:t xml:space="preserve"> </w:t>
      </w:r>
      <w:r w:rsidRPr="000E0B4C">
        <w:rPr>
          <w:color w:val="000000"/>
        </w:rPr>
        <w:t>результатам</w:t>
      </w:r>
      <w:proofErr w:type="gramEnd"/>
      <w:r w:rsidRPr="000E0B4C">
        <w:rPr>
          <w:color w:val="000000"/>
        </w:rPr>
        <w:t xml:space="preserve"> которых направлено в суд 2 уголовных дела, (-60%). Из раскрытых на территории обслуживания преступлений экономической направленности 1 тяжкое преступление (+100%), в том числе 1 преступление против собственности (+100%), 1должностное преступление.</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Личным составом отдела полиции последовательно решались задачи профилактической деятельности. В инициативном порядке, с участием дружинников </w:t>
      </w:r>
      <w:proofErr w:type="spellStart"/>
      <w:r w:rsidRPr="000E0B4C">
        <w:rPr>
          <w:color w:val="000000"/>
        </w:rPr>
        <w:t>Новоудинского</w:t>
      </w:r>
      <w:proofErr w:type="spellEnd"/>
      <w:r w:rsidRPr="000E0B4C">
        <w:rPr>
          <w:color w:val="000000"/>
        </w:rPr>
        <w:t xml:space="preserve"> сельского поселения «Сигнал», </w:t>
      </w:r>
      <w:proofErr w:type="spellStart"/>
      <w:r w:rsidRPr="000E0B4C">
        <w:rPr>
          <w:color w:val="000000"/>
        </w:rPr>
        <w:t>Среднемуйского</w:t>
      </w:r>
      <w:proofErr w:type="spellEnd"/>
      <w:r w:rsidRPr="000E0B4C">
        <w:rPr>
          <w:color w:val="000000"/>
        </w:rPr>
        <w:t xml:space="preserve"> сельского поселения «Тайга», </w:t>
      </w:r>
      <w:proofErr w:type="spellStart"/>
      <w:r w:rsidRPr="000E0B4C">
        <w:rPr>
          <w:color w:val="000000"/>
        </w:rPr>
        <w:t>Светлолобовского</w:t>
      </w:r>
      <w:proofErr w:type="spellEnd"/>
      <w:r w:rsidRPr="000E0B4C">
        <w:rPr>
          <w:color w:val="000000"/>
        </w:rPr>
        <w:t xml:space="preserve"> сельского поселение «Ангара») проведено 10 профилактических мероприятий. </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Реализация комплексных мер профилактического характера способствовала снижению на 41% числа преступлений, совершенных в общественных местах и на улице.</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lastRenderedPageBreak/>
        <w:t>Особое внимание уделялось профилактике безнадзорности, предупреждению правонарушений и преступности среди несовершеннолетних. Всего на учете состоит 20 несовершеннолетних, а также 15 неблагополучных семей. На территории района организовано проведение оперативно-профилактических мероприятий, таких как: «Семья и подросток», «Безопасные каникулы», «Сохрани ребенку жизнь»», «Подросток и улица», «</w:t>
      </w:r>
      <w:proofErr w:type="spellStart"/>
      <w:r w:rsidRPr="000E0B4C">
        <w:rPr>
          <w:color w:val="000000"/>
        </w:rPr>
        <w:t>Условник</w:t>
      </w:r>
      <w:proofErr w:type="spellEnd"/>
      <w:r w:rsidRPr="000E0B4C">
        <w:rPr>
          <w:color w:val="000000"/>
        </w:rPr>
        <w:t xml:space="preserve">», «Стихийные горки» и т.д., в ходе которых подростки проверялись по месту учебы и жительства, в том числе в ночное время. </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Предпринятые меры позволили снизить количество   подростковой преступности на 50%. На 16% уменьшилось число преступлений, совершенных в отношении детей, в том числе на 25% против их жизни и здоровья. </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Реализованы профилактические мероприятия по предупреждению преступлений и правонарушений, совершенных в состоянии алкогольного опьянения (-19%). На предмет выявления нарушений действующего законодательства проведено 20 проверок предприятий, организаций и жилого сектора. Выявлено 5 нарушений в сфере реализации алкогольной и спиртосодержащей жидкости, изъято 35</w:t>
      </w:r>
      <w:r w:rsidRPr="000E0B4C">
        <w:rPr>
          <w:color w:val="FF0000"/>
        </w:rPr>
        <w:t> </w:t>
      </w:r>
      <w:r w:rsidRPr="000E0B4C">
        <w:rPr>
          <w:color w:val="000000"/>
        </w:rPr>
        <w:t>литров спиртосодержащей жидкости.</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Последовательно решались задачи по профилактической работе с лицами, состоящими на учетах (84 человека). Под административным надзором состоит 12 человек. В ходе надзорных функций составлено 5 административных протоколов за невыполнение ограничений, возложенных судом (ст. 19.24 КоАП РФ</w:t>
      </w:r>
      <w:r w:rsidRPr="000E0B4C">
        <w:rPr>
          <w:b/>
          <w:bCs/>
          <w:color w:val="000000"/>
        </w:rPr>
        <w:t>).</w:t>
      </w:r>
    </w:p>
    <w:p w:rsidR="000E0B4C" w:rsidRPr="000E0B4C" w:rsidRDefault="000E0B4C" w:rsidP="000E0B4C">
      <w:pPr>
        <w:pStyle w:val="af"/>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Совместно с органами местного самоуправления реализованы мероприятия программы «Профилактика правонарушений на 2025 год». В рамках которой на профилактические мероприятия   выделено 5000 рублей, все денежные средства освоены полностью, в том числе: на проведение совместных рейдовых профилактических мероприятий по линии несовершеннолетних.</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Еще одним из важных направлений деятельности полиции, является осуществление миграционного контроля. В рамках проводимой работы              на миграционный учет поставлено 43 иностранных граждан и лиц без гражданства (-41%). Основу миграционного потока составили граждане ближнего зарубежья (43) и дальнее зарубежье (0). Проведено 15 проверок соблюдения миграционного законодательства, выявлено 5 административных правонарушений. Наложены административные штрафы на сумму 34,1 тысяч рублей, взыскано 100%.                           </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 xml:space="preserve">Выявлено 1 </w:t>
      </w:r>
      <w:proofErr w:type="gramStart"/>
      <w:r w:rsidRPr="000E0B4C">
        <w:rPr>
          <w:color w:val="000000"/>
        </w:rPr>
        <w:t>преступление</w:t>
      </w:r>
      <w:proofErr w:type="gramEnd"/>
      <w:r>
        <w:rPr>
          <w:color w:val="000000"/>
        </w:rPr>
        <w:t xml:space="preserve"> </w:t>
      </w:r>
      <w:r w:rsidRPr="000E0B4C">
        <w:rPr>
          <w:color w:val="000000"/>
        </w:rPr>
        <w:t xml:space="preserve">предусмотренное ст.322прим.1УК РФ, (фиктивная постановка на миграционный учет), совершенное физическим лицом, являющимся гражданином РФ. </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Выявлено 1 преступление, совершенное иностранным гражданином, предусмотренное ст.264.1 ч.1 УК РФ,</w:t>
      </w:r>
      <w:r>
        <w:rPr>
          <w:color w:val="000000"/>
        </w:rPr>
        <w:t xml:space="preserve"> </w:t>
      </w:r>
      <w:r w:rsidRPr="000E0B4C">
        <w:rPr>
          <w:color w:val="000000"/>
        </w:rPr>
        <w:t xml:space="preserve">(управление транспортным </w:t>
      </w:r>
      <w:proofErr w:type="gramStart"/>
      <w:r w:rsidRPr="000E0B4C">
        <w:rPr>
          <w:color w:val="000000"/>
        </w:rPr>
        <w:t>средством</w:t>
      </w:r>
      <w:proofErr w:type="gramEnd"/>
      <w:r w:rsidRPr="000E0B4C">
        <w:rPr>
          <w:color w:val="000000"/>
        </w:rPr>
        <w:t xml:space="preserve"> не имея права управления). </w:t>
      </w:r>
    </w:p>
    <w:p w:rsidR="000E0B4C" w:rsidRPr="000E0B4C" w:rsidRDefault="000E0B4C" w:rsidP="000E0B4C">
      <w:pPr>
        <w:pStyle w:val="af"/>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Значительное внимание уделено обеспечению безопасности на дорогах района. В целях профилактики правонарушений в отчетном периоде выявлено 2097 административных правонарушения. Проводилась работа по выявлению нарушений законодательства и привлечению к уголовной ответственности лиц, допускающих факты неоднократного управления автомобилем в состоянии опьянения. К уголовной ответственности привлечено 31 лицо. К мерам административного и уголовного воздействия за управление автотранспортным средством в состоянии алкогольного опьянения привлечено 138</w:t>
      </w:r>
      <w:r w:rsidRPr="000E0B4C">
        <w:rPr>
          <w:color w:val="FF0000"/>
        </w:rPr>
        <w:t> </w:t>
      </w:r>
      <w:r w:rsidRPr="000E0B4C">
        <w:rPr>
          <w:color w:val="000000"/>
        </w:rPr>
        <w:t xml:space="preserve">человек. </w:t>
      </w:r>
    </w:p>
    <w:p w:rsidR="000E0B4C" w:rsidRPr="000E0B4C" w:rsidRDefault="000E0B4C" w:rsidP="000E0B4C">
      <w:pPr>
        <w:pStyle w:val="af"/>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Реализация профилактических мероприятий сотрудниками отдела полиции по предупреждению ДТП положительно сказалась на снижении, количества ДТП до 6 фактов, в том числе со смертельным исходом с 1 до 0.</w:t>
      </w:r>
    </w:p>
    <w:p w:rsidR="000E0B4C" w:rsidRPr="000E0B4C" w:rsidRDefault="000E0B4C" w:rsidP="000E0B4C">
      <w:pPr>
        <w:pStyle w:val="af"/>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В рамках программы «Обеспечение безопасности дорожного движения на 2020-2025 годы», администрацией района выделялось финансирование в размере</w:t>
      </w:r>
      <w:r w:rsidRPr="000E0B4C">
        <w:rPr>
          <w:b/>
          <w:bCs/>
          <w:color w:val="000000"/>
        </w:rPr>
        <w:t> </w:t>
      </w:r>
      <w:r w:rsidRPr="000E0B4C">
        <w:rPr>
          <w:color w:val="000000"/>
        </w:rPr>
        <w:t xml:space="preserve">30 тысяч рублей. Все выделенные денежные средства освоены. В числе реализованных мероприятий районный и областной конкурс «Безопасное колесо», а также приобретение информационных стендов, изготовление и размещение продукции профилактической направленности по профилактике дорожного движения. Планируемое финансирование на </w:t>
      </w:r>
      <w:r w:rsidRPr="000E0B4C">
        <w:rPr>
          <w:color w:val="000000"/>
        </w:rPr>
        <w:lastRenderedPageBreak/>
        <w:t>проведение профилактических мероприятий по обеспечению безопасности участия детей в дорожном движении полностью освоено.</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Продолжалась работа по укреплению доверия граждан к органам правопорядка. В 2025 году в подразделения полиции ОП № 2 (дислокация п. Усть-Уда) обратилось свыше 4,9 тысяч граждан (-10%).</w:t>
      </w:r>
      <w:r w:rsidRPr="000E0B4C">
        <w:rPr>
          <w:color w:val="FF0000"/>
        </w:rPr>
        <w:t> </w:t>
      </w:r>
      <w:r w:rsidRPr="000E0B4C">
        <w:rPr>
          <w:color w:val="000000"/>
        </w:rPr>
        <w:t>В том, числе за оказанием государственных услуг свыше 2,8 тысяч обращений, (из них по линии миграционных услуг 1635 обращений, по линии безопасности дорожного движения 1214 обращений). Уровень удовлетворенности качеством оказания государственных услуг по линии миграции и ГИБДД составил 100%.</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Проделан значительный объем работы по информационному сопровождению деятельности ОВД в средствах массовой информации.  Всего размещено около 50 материалов по правоохранительной тематике, в том числе на официальных сайтах ГУ МВД России по Иркутской области, администрации района, а также в печатных изданиях районной газеты «</w:t>
      </w:r>
      <w:proofErr w:type="spellStart"/>
      <w:r w:rsidRPr="000E0B4C">
        <w:rPr>
          <w:color w:val="000000"/>
        </w:rPr>
        <w:t>Усть-Удинские</w:t>
      </w:r>
      <w:proofErr w:type="spellEnd"/>
      <w:r w:rsidRPr="000E0B4C">
        <w:rPr>
          <w:color w:val="000000"/>
        </w:rPr>
        <w:t xml:space="preserve"> вести», страницах мессенджеров и социальных сетей интернет ресурса.</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ind w:firstLine="708"/>
        <w:jc w:val="both"/>
      </w:pPr>
      <w:r w:rsidRPr="000E0B4C">
        <w:rPr>
          <w:color w:val="000000"/>
        </w:rPr>
        <w:t>С учетом анализа оперативной обстановки и результатов служебной деятельности, принимая во внимание прогноз развития социально-экономической ситуации, в ОП № 2 (дислокация п. Усть-Уда) МО МВД России «</w:t>
      </w:r>
      <w:proofErr w:type="spellStart"/>
      <w:r w:rsidRPr="000E0B4C">
        <w:rPr>
          <w:color w:val="000000"/>
        </w:rPr>
        <w:t>Боханский</w:t>
      </w:r>
      <w:proofErr w:type="spellEnd"/>
      <w:r w:rsidRPr="000E0B4C">
        <w:rPr>
          <w:color w:val="000000"/>
        </w:rPr>
        <w:t>», в качестве основных задач на 2026 год определены:</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jc w:val="both"/>
      </w:pPr>
      <w:r w:rsidRPr="000E0B4C">
        <w:rPr>
          <w:color w:val="000000"/>
        </w:rPr>
        <w:t>раскрытие  и расследование преступлений, реализация мер, направленных на повышение эффективности раскрытия имущественных преступлений (краж, грабежей и разбоев), профилактика квартирных краж, грабежей и разбойных нападений, хищений денежных средств посредством мобильного банка и сети Интернет, обеспечение качества проводимого следствия и дознания, повышение качества и доступности предоставления государственных услуг, организация и проведение мероприятий по выявлению нарушений миграционного законодательства, реализация мероприятий, направленных на профилактику преступности, в том числе в общественных местах, улицах, пресечение  преступлений и правонарушений, в том числе несовершеннолетних, противодействие экстремистским проявлениям на национальной и религиозной почве, участие в обеспечении правопорядка в новых субъектах, повышение безопасности населения, подержание стабильности общественно-политической  обстановки.</w:t>
      </w:r>
    </w:p>
    <w:p w:rsidR="000E0B4C" w:rsidRPr="000E0B4C" w:rsidRDefault="000E0B4C" w:rsidP="000E0B4C">
      <w:pPr>
        <w:pStyle w:val="af"/>
        <w:widowControl w:val="0"/>
        <w:pBdr>
          <w:top w:val="single" w:sz="4" w:space="0" w:color="FFFFFF"/>
          <w:left w:val="single" w:sz="4" w:space="0" w:color="FFFFFF"/>
          <w:bottom w:val="single" w:sz="4" w:space="0" w:color="FFFFFF"/>
          <w:right w:val="single" w:sz="4" w:space="0" w:color="FFFFFF"/>
        </w:pBdr>
        <w:spacing w:before="0" w:beforeAutospacing="0" w:after="0" w:afterAutospacing="0"/>
        <w:jc w:val="both"/>
      </w:pPr>
      <w:r w:rsidRPr="000E0B4C">
        <w:rPr>
          <w:color w:val="000000"/>
        </w:rPr>
        <w:t>       Завершая свое выступление хочу отметить, что гарантом выполнения поставленных задач на 2026 год является тесное взаимодействие отдела полиции с органами государственной власти и местного самоуправления, плодотворное сотрудничество с институтами гражданского общества и населением в целом.</w:t>
      </w:r>
    </w:p>
    <w:bookmarkEnd w:id="0"/>
    <w:p w:rsidR="00A500E1" w:rsidRDefault="00A500E1" w:rsidP="008B186A">
      <w:pPr>
        <w:spacing w:after="0"/>
        <w:jc w:val="center"/>
        <w:rPr>
          <w:rFonts w:ascii="Times New Roman" w:hAnsi="Times New Roman" w:cs="Times New Roman"/>
          <w:sz w:val="24"/>
          <w:szCs w:val="24"/>
        </w:rPr>
      </w:pPr>
    </w:p>
    <w:sectPr w:rsidR="00A500E1" w:rsidSect="00FB5563">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15:restartNumberingAfterBreak="0">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15:restartNumberingAfterBreak="0">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C2814"/>
    <w:rsid w:val="000D66AC"/>
    <w:rsid w:val="000D6D3D"/>
    <w:rsid w:val="000E0B4C"/>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1448"/>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B7BDF"/>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057C"/>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C7E1D"/>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57200"/>
    <w:rsid w:val="00564ED5"/>
    <w:rsid w:val="00565520"/>
    <w:rsid w:val="00566D34"/>
    <w:rsid w:val="0056703E"/>
    <w:rsid w:val="0057177C"/>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1984"/>
    <w:rsid w:val="006062EF"/>
    <w:rsid w:val="00611F88"/>
    <w:rsid w:val="00612389"/>
    <w:rsid w:val="00645688"/>
    <w:rsid w:val="00657474"/>
    <w:rsid w:val="006723CC"/>
    <w:rsid w:val="00675408"/>
    <w:rsid w:val="00676B4B"/>
    <w:rsid w:val="0067749D"/>
    <w:rsid w:val="006840FA"/>
    <w:rsid w:val="00686B9B"/>
    <w:rsid w:val="006A1990"/>
    <w:rsid w:val="006A4739"/>
    <w:rsid w:val="006B0475"/>
    <w:rsid w:val="006B2E79"/>
    <w:rsid w:val="006B47B4"/>
    <w:rsid w:val="006D7527"/>
    <w:rsid w:val="006E21CD"/>
    <w:rsid w:val="006F21B3"/>
    <w:rsid w:val="006F6630"/>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2C53"/>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032"/>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B186A"/>
    <w:rsid w:val="008C36C1"/>
    <w:rsid w:val="008C3FC3"/>
    <w:rsid w:val="008C4015"/>
    <w:rsid w:val="008C4681"/>
    <w:rsid w:val="008D06AD"/>
    <w:rsid w:val="008D0E22"/>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0DD8"/>
    <w:rsid w:val="00933DD5"/>
    <w:rsid w:val="00935CE0"/>
    <w:rsid w:val="00935EB6"/>
    <w:rsid w:val="00947295"/>
    <w:rsid w:val="00956790"/>
    <w:rsid w:val="009720F5"/>
    <w:rsid w:val="00974224"/>
    <w:rsid w:val="0097430A"/>
    <w:rsid w:val="009766EA"/>
    <w:rsid w:val="00976FE7"/>
    <w:rsid w:val="00980B9C"/>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06A"/>
    <w:rsid w:val="00A13E6B"/>
    <w:rsid w:val="00A22E5B"/>
    <w:rsid w:val="00A24355"/>
    <w:rsid w:val="00A24994"/>
    <w:rsid w:val="00A2630B"/>
    <w:rsid w:val="00A26421"/>
    <w:rsid w:val="00A2668F"/>
    <w:rsid w:val="00A316CB"/>
    <w:rsid w:val="00A36B68"/>
    <w:rsid w:val="00A46C1B"/>
    <w:rsid w:val="00A47F35"/>
    <w:rsid w:val="00A500E1"/>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E2C9D"/>
    <w:rsid w:val="00BF1D90"/>
    <w:rsid w:val="00BF2927"/>
    <w:rsid w:val="00C01A8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0D4C"/>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5114"/>
    <w:rsid w:val="00CD7E75"/>
    <w:rsid w:val="00CE498A"/>
    <w:rsid w:val="00CF10E0"/>
    <w:rsid w:val="00D008C6"/>
    <w:rsid w:val="00D030D8"/>
    <w:rsid w:val="00D145A9"/>
    <w:rsid w:val="00D14985"/>
    <w:rsid w:val="00D17BB8"/>
    <w:rsid w:val="00D2269B"/>
    <w:rsid w:val="00D24EB4"/>
    <w:rsid w:val="00D36024"/>
    <w:rsid w:val="00D42EAD"/>
    <w:rsid w:val="00D477FF"/>
    <w:rsid w:val="00D51483"/>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6620A"/>
    <w:rsid w:val="00E73A12"/>
    <w:rsid w:val="00E73AA9"/>
    <w:rsid w:val="00E74C83"/>
    <w:rsid w:val="00E750A4"/>
    <w:rsid w:val="00E77C0D"/>
    <w:rsid w:val="00E84A0F"/>
    <w:rsid w:val="00E92A41"/>
    <w:rsid w:val="00E92AC0"/>
    <w:rsid w:val="00E9402F"/>
    <w:rsid w:val="00EA1FD0"/>
    <w:rsid w:val="00EA6D7D"/>
    <w:rsid w:val="00EB10FB"/>
    <w:rsid w:val="00EB2B29"/>
    <w:rsid w:val="00EB74ED"/>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5563"/>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1FED6-D332-4C27-9B4F-CAD0E04B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customStyle="1" w:styleId="docdata">
    <w:name w:val="docdata"/>
    <w:aliases w:val="docy,v5,169101,bqiaagaaeyqcaaagiaiaaaorjwiabbmpagaaaaaaaaaaaaaaaaaaaaaaaaaaaaaaaaaaaaaaaaaaaaaaaaaaaaaaaaaaaaaaaaaaaaaaaaaaaaaaaaaaaaaaaaaaaaaaaaaaaaaaaaaaaaaaaaaaaaaaaaaaaaaaaaaaaaaaaaaaaaaaaaaaaaaaaaaaaaaaaaaaaaaaaaaaaaaaaaaaaaaaaaaaaaaaaaaaaa"/>
    <w:basedOn w:val="a"/>
    <w:rsid w:val="000E0B4C"/>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rmal (Web)"/>
    <w:basedOn w:val="a"/>
    <w:uiPriority w:val="99"/>
    <w:semiHidden/>
    <w:unhideWhenUsed/>
    <w:rsid w:val="000E0B4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6330851">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2193</Words>
  <Characters>12501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ДУМА</cp:lastModifiedBy>
  <cp:revision>5</cp:revision>
  <cp:lastPrinted>2026-02-25T07:07:00Z</cp:lastPrinted>
  <dcterms:created xsi:type="dcterms:W3CDTF">2026-02-17T06:07:00Z</dcterms:created>
  <dcterms:modified xsi:type="dcterms:W3CDTF">2026-02-25T07:07:00Z</dcterms:modified>
</cp:coreProperties>
</file>