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C" w:rsidRDefault="00E8038C" w:rsidP="00E8038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ПРОГРАММА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вебинара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07.</w:t>
      </w:r>
      <w:r w:rsidR="009D4E1B"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08.</w:t>
      </w:r>
      <w:r>
        <w:rPr>
          <w:rFonts w:ascii="Times New Roman" w:eastAsia="Times New Roman" w:hAnsi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2025</w:t>
      </w:r>
    </w:p>
    <w:p w:rsidR="001077A4" w:rsidRPr="001077A4" w:rsidRDefault="001077A4" w:rsidP="00E8038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10"/>
          <w:szCs w:val="10"/>
          <w:bdr w:val="none" w:sz="0" w:space="0" w:color="auto" w:frame="1"/>
          <w:lang w:eastAsia="ru-RU"/>
        </w:rPr>
      </w:pPr>
    </w:p>
    <w:p w:rsidR="006155B5" w:rsidRPr="00A70A06" w:rsidRDefault="00E8038C" w:rsidP="00E8038C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</w:pPr>
      <w:r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«</w:t>
      </w:r>
      <w:r w:rsidR="00C46F6E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М</w:t>
      </w:r>
      <w:r w:rsidR="00B30EDC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ероприятия по охране труда</w:t>
      </w:r>
      <w:r w:rsidR="00C46F6E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 xml:space="preserve">, направленные на </w:t>
      </w:r>
      <w:r w:rsidR="00B30EDC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сни</w:t>
      </w:r>
      <w:r w:rsidR="00C46F6E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жение</w:t>
      </w:r>
      <w:r w:rsidR="00B30EDC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 xml:space="preserve"> уровн</w:t>
      </w:r>
      <w:r w:rsidR="00C46F6E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ей</w:t>
      </w:r>
      <w:r w:rsidR="00B30EDC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 xml:space="preserve"> </w:t>
      </w:r>
      <w:r w:rsidR="00C46F6E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 xml:space="preserve">профессиональных </w:t>
      </w:r>
      <w:r w:rsidR="00B30EDC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рисков: критерии, примеры</w:t>
      </w:r>
      <w:r w:rsidR="00C46F6E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 xml:space="preserve">, </w:t>
      </w:r>
      <w:r w:rsidR="00B30EDC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советы</w:t>
      </w:r>
      <w:r w:rsidR="006155B5" w:rsidRPr="00A70A06">
        <w:rPr>
          <w:rFonts w:ascii="Times New Roman" w:eastAsia="Times New Roman" w:hAnsi="Times New Roman" w:cs="Times New Roman"/>
          <w:b/>
          <w:color w:val="002060"/>
          <w:kern w:val="36"/>
          <w:sz w:val="30"/>
          <w:szCs w:val="30"/>
          <w:lang w:eastAsia="ru-RU"/>
        </w:rPr>
        <w:t>»</w:t>
      </w:r>
    </w:p>
    <w:p w:rsidR="00E8038C" w:rsidRPr="00E8038C" w:rsidRDefault="00E8038C" w:rsidP="00E8038C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2060"/>
          <w:kern w:val="36"/>
          <w:sz w:val="6"/>
          <w:szCs w:val="6"/>
          <w:lang w:eastAsia="ru-RU"/>
        </w:rPr>
      </w:pPr>
    </w:p>
    <w:p w:rsidR="00E8038C" w:rsidRPr="00167E7D" w:rsidRDefault="00E8038C" w:rsidP="00E8038C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16"/>
          <w:szCs w:val="16"/>
          <w:lang w:eastAsia="ru-RU"/>
        </w:rPr>
      </w:pPr>
    </w:p>
    <w:p w:rsidR="00E8038C" w:rsidRDefault="00E8038C" w:rsidP="00E803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038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Целевая аудитория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="006155B5"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руководител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6155B5"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предприятий и организаций, руководител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6155B5"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специалист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="006155B5"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служб по охране труда, промышленной безопасности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E8038C" w:rsidRPr="00167E7D" w:rsidRDefault="00E8038C" w:rsidP="00E803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10"/>
          <w:szCs w:val="10"/>
          <w:lang w:eastAsia="ru-RU"/>
        </w:rPr>
      </w:pPr>
    </w:p>
    <w:p w:rsidR="00E8038C" w:rsidRDefault="00E8038C" w:rsidP="00E8038C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038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Цель </w:t>
      </w:r>
      <w:proofErr w:type="spellStart"/>
      <w:r w:rsidRPr="00E8038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вебинара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дать разъяснения по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новым правилам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создания 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управления профессиональными рисками на предприятии</w:t>
      </w:r>
      <w:r w:rsidR="00192D3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етодик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ам 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оценки рисков</w:t>
      </w:r>
      <w:r w:rsidR="00630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документировани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мониторинг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организационны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практически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вопрос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ам</w:t>
      </w:r>
      <w:r w:rsidRPr="00E8038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управления профессиональными рисками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167E7D" w:rsidRPr="00BC1BEA" w:rsidRDefault="00167E7D" w:rsidP="00E8038C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10"/>
          <w:szCs w:val="10"/>
          <w:lang w:eastAsia="ru-RU"/>
        </w:rPr>
      </w:pPr>
    </w:p>
    <w:p w:rsidR="00167E7D" w:rsidRPr="00986176" w:rsidRDefault="00167E7D" w:rsidP="00E803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155B5" w:rsidRPr="007968A7" w:rsidRDefault="00335D92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8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1. </w:t>
      </w:r>
      <w:r w:rsidR="006155B5" w:rsidRPr="007968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Взаимосвязь систем</w:t>
      </w:r>
      <w:r w:rsidR="00443F0A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ы</w:t>
      </w:r>
      <w:r w:rsidR="006155B5" w:rsidRPr="007968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управления охраной труда </w:t>
      </w:r>
      <w:r w:rsidR="006155B5" w:rsidRPr="00F4183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(СУОТ) и </w:t>
      </w:r>
      <w:r w:rsidR="00443F0A" w:rsidRPr="00F4183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системы</w:t>
      </w:r>
      <w:r w:rsidR="00443F0A" w:rsidRPr="00443F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155B5" w:rsidRPr="00443F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</w:t>
      </w:r>
      <w:r w:rsidR="006155B5" w:rsidRPr="007968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правления профессиональными рисками</w:t>
      </w:r>
      <w:r w:rsidR="006155B5" w:rsidRPr="007968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Обязанность работодателя по реализации мер </w:t>
      </w:r>
      <w:r w:rsidR="007968A7" w:rsidRPr="007968A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специальной оценки условий труда</w:t>
      </w:r>
      <w:r w:rsidR="00CB3159" w:rsidRPr="007968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55B5" w:rsidRPr="007968A7">
        <w:rPr>
          <w:rFonts w:ascii="Times New Roman" w:eastAsia="Times New Roman" w:hAnsi="Times New Roman" w:cs="Times New Roman"/>
          <w:sz w:val="26"/>
          <w:szCs w:val="26"/>
          <w:lang w:eastAsia="ru-RU"/>
        </w:rPr>
        <w:t>по снижению установленных уровней профессиональных рисков.</w:t>
      </w:r>
    </w:p>
    <w:p w:rsidR="00BD56A3" w:rsidRPr="00986176" w:rsidRDefault="00BD56A3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2034" w:rsidRPr="00952034" w:rsidRDefault="00335D92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2. </w:t>
      </w:r>
      <w:r w:rsidR="006155B5" w:rsidRPr="004E4AEF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Оценка и управление профессиональными рисками в </w:t>
      </w:r>
      <w:r w:rsidR="00B9335E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СУОТ</w:t>
      </w:r>
      <w:r w:rsidR="00DC07D7">
        <w:t xml:space="preserve">                                                                                                                                               </w:t>
      </w:r>
    </w:p>
    <w:p w:rsidR="006155B5" w:rsidRPr="000E58B2" w:rsidRDefault="00DC07D7" w:rsidP="00F4183E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>Можно ли использовать результаты оценки профрисков при спецоценке?</w:t>
      </w:r>
    </w:p>
    <w:p w:rsidR="00DC07D7" w:rsidRPr="000E58B2" w:rsidRDefault="00DC07D7" w:rsidP="00F4183E">
      <w:pPr>
        <w:pStyle w:val="a4"/>
        <w:numPr>
          <w:ilvl w:val="0"/>
          <w:numId w:val="7"/>
        </w:numPr>
        <w:shd w:val="clear" w:color="auto" w:fill="FFFFFF"/>
        <w:tabs>
          <w:tab w:val="num" w:pos="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Можно ли составить оценку рисков без специальной оценки условий труда</w:t>
      </w:r>
      <w:r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>?</w:t>
      </w:r>
    </w:p>
    <w:p w:rsidR="00BD56A3" w:rsidRPr="00986176" w:rsidRDefault="00BD56A3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155B5" w:rsidRPr="004E4AEF" w:rsidRDefault="00335D92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3. </w:t>
      </w:r>
      <w:r w:rsidR="006155B5" w:rsidRPr="004E4AEF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Подготовка и планирование процедуры на уровне предприятия. Организационно-подготовительные работы</w:t>
      </w:r>
    </w:p>
    <w:p w:rsidR="006155B5" w:rsidRPr="000E58B2" w:rsidRDefault="006155B5" w:rsidP="00F4183E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Идентификация рисков.</w:t>
      </w:r>
    </w:p>
    <w:p w:rsidR="006155B5" w:rsidRPr="000E58B2" w:rsidRDefault="006155B5" w:rsidP="00F4183E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Реестр рисков. Определение критериев оценки рисков, разработка процессов и процедур.</w:t>
      </w:r>
    </w:p>
    <w:p w:rsidR="006155B5" w:rsidRPr="000E58B2" w:rsidRDefault="006155B5" w:rsidP="00F4183E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Составление перечня рабочих мест, подлежащих оценке; разработка перечня мер по снижению профессиональных рисков и мероприятий по улучшению труда.</w:t>
      </w:r>
    </w:p>
    <w:p w:rsidR="006155B5" w:rsidRPr="000E58B2" w:rsidRDefault="006155B5" w:rsidP="00F4183E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Программы мониторинга условий труда и плана мероприятий по управлению профессиональными рисками.</w:t>
      </w:r>
    </w:p>
    <w:p w:rsidR="00BD56A3" w:rsidRPr="00986176" w:rsidRDefault="00BD56A3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155B5" w:rsidRPr="004E4AEF" w:rsidRDefault="00335D92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4. </w:t>
      </w:r>
      <w:r w:rsidR="006155B5" w:rsidRPr="004E4AEF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Подготовка и планирование п</w:t>
      </w:r>
      <w:r w:rsidR="0095203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роцедуры на уровне рабочих мест</w:t>
      </w:r>
    </w:p>
    <w:p w:rsidR="00BD56A3" w:rsidRPr="000E58B2" w:rsidRDefault="006155B5" w:rsidP="00F4183E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Идентификация опасностей: обследование и осмотр рабочих мест, анализ исходной информации, идентификация опасностей, оценка готовности к реагированию на инциденты и аварийные ситуации.</w:t>
      </w:r>
      <w:r w:rsidR="00881B91"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</w:t>
      </w:r>
    </w:p>
    <w:p w:rsidR="006155B5" w:rsidRPr="000E58B2" w:rsidRDefault="00881B91" w:rsidP="00F4183E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 каких случаях проводить внеплановую оценку профессиональных рисков.</w:t>
      </w:r>
    </w:p>
    <w:p w:rsidR="00BD56A3" w:rsidRPr="00986176" w:rsidRDefault="00BD56A3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C1377" w:rsidRPr="00AF6014" w:rsidRDefault="00335D92" w:rsidP="00F4183E">
      <w:pPr>
        <w:shd w:val="clear" w:color="auto" w:fill="FFFFFF"/>
        <w:tabs>
          <w:tab w:val="num" w:pos="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5. </w:t>
      </w:r>
      <w:r w:rsidR="006155B5" w:rsidRPr="00AF601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Методы оценки рисков</w:t>
      </w:r>
      <w:r w:rsidR="006155B5" w:rsidRPr="00795E5D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.</w:t>
      </w:r>
      <w:r w:rsidR="006155B5" w:rsidRPr="00AF601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 </w:t>
      </w:r>
      <w:r w:rsidR="006155B5" w:rsidRPr="00AF6014">
        <w:rPr>
          <w:rFonts w:ascii="Times New Roman" w:eastAsia="Times New Roman" w:hAnsi="Times New Roman" w:cs="Times New Roman"/>
          <w:sz w:val="26"/>
          <w:szCs w:val="26"/>
          <w:lang w:eastAsia="ru-RU"/>
        </w:rPr>
        <w:t>Пирамида происшествий</w:t>
      </w:r>
      <w:r w:rsidR="00AF6014" w:rsidRPr="00AF6014">
        <w:rPr>
          <w:rFonts w:ascii="Times New Roman" w:eastAsia="Times New Roman" w:hAnsi="Times New Roman" w:cs="Times New Roman"/>
          <w:sz w:val="26"/>
          <w:szCs w:val="26"/>
          <w:lang w:eastAsia="ru-RU"/>
        </w:rPr>
        <w:t>, м</w:t>
      </w:r>
      <w:r w:rsidR="00881B91" w:rsidRPr="00AF6014">
        <w:rPr>
          <w:rFonts w:ascii="Times New Roman" w:eastAsia="Times New Roman" w:hAnsi="Times New Roman" w:cs="Times New Roman"/>
          <w:sz w:val="26"/>
          <w:szCs w:val="26"/>
          <w:lang w:eastAsia="ru-RU"/>
        </w:rPr>
        <w:t>етод «галстук-бабочка»</w:t>
      </w:r>
      <w:r w:rsidR="00AF6014" w:rsidRPr="00AF60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81B91" w:rsidRPr="00AF6014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риск-интервью</w:t>
      </w:r>
      <w:r w:rsidR="00AF60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81B91" w:rsidRPr="00AF601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 «Что, если?».</w:t>
      </w:r>
      <w:r w:rsidR="00CC1377" w:rsidRPr="00AF601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963E2F" w:rsidRPr="00986176" w:rsidRDefault="00963E2F" w:rsidP="00F4183E">
      <w:pPr>
        <w:pStyle w:val="a4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21222" w:rsidRPr="004140F7" w:rsidRDefault="00335D92" w:rsidP="00F4183E">
      <w:pPr>
        <w:pStyle w:val="a4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6.</w:t>
      </w:r>
      <w:r w:rsidR="00873E4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</w:t>
      </w:r>
      <w:r w:rsidR="00E21222" w:rsidRPr="004140F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Виды мероприятий по снижению уровней </w:t>
      </w:r>
      <w:r w:rsidR="004140F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</w:t>
      </w:r>
      <w:r w:rsidR="004140F7" w:rsidRPr="004140F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роф</w:t>
      </w:r>
      <w:r w:rsidR="004E3711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ессиональных </w:t>
      </w:r>
      <w:r w:rsidR="00E21222" w:rsidRPr="004140F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рисков</w:t>
      </w:r>
      <w:r w:rsidR="004140F7" w:rsidRPr="004140F7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 xml:space="preserve">: </w:t>
      </w:r>
      <w:r w:rsidR="004140F7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и</w:t>
      </w:r>
      <w:r w:rsidR="00E21222" w:rsidRPr="00414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сключение опасной работы, технические методы, замена опасной работы, обучение, выдача СИЗ.</w:t>
      </w:r>
    </w:p>
    <w:p w:rsidR="00BD56A3" w:rsidRPr="00986176" w:rsidRDefault="00BD56A3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F6CC2" w:rsidRPr="00E21222" w:rsidRDefault="00335D92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5D9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7. </w:t>
      </w:r>
      <w:r w:rsidR="00EF6CC2" w:rsidRPr="00E2122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Как управлять </w:t>
      </w:r>
      <w:r w:rsidR="00A85670" w:rsidRPr="00BD56A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профессиональными рисками</w:t>
      </w:r>
      <w:r w:rsidR="00EF6CC2" w:rsidRPr="00E2122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с выгодой для компании</w:t>
      </w:r>
    </w:p>
    <w:p w:rsidR="00963E2F" w:rsidRPr="000E58B2" w:rsidRDefault="00EF6CC2" w:rsidP="00F4183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Из-за перехода на Единые Типовые Нормы (ЕТН) у компаний увеличились расходы на средства индивидуальной защиты</w:t>
      </w:r>
      <w:r w:rsidR="00963E2F"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(СИЗ</w:t>
      </w: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). </w:t>
      </w:r>
    </w:p>
    <w:p w:rsidR="00BD56A3" w:rsidRPr="000E58B2" w:rsidRDefault="00963E2F" w:rsidP="00F4183E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</w:t>
      </w:r>
      <w:r w:rsidR="00EF6CC2"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ероприятия по управлению </w:t>
      </w:r>
      <w:r w:rsidR="00873E42"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>профессиональными рисками,</w:t>
      </w:r>
      <w:r w:rsidR="00EF6CC2"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которые помогут исключит</w:t>
      </w:r>
      <w:r w:rsidR="00DE079B"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ь</w:t>
      </w:r>
      <w:r w:rsidR="00EF6CC2" w:rsidRPr="000E58B2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выдачу лишних средств защиты.</w:t>
      </w:r>
    </w:p>
    <w:p w:rsidR="00BD56A3" w:rsidRPr="00986176" w:rsidRDefault="00BD56A3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C1377" w:rsidRPr="00AF6014" w:rsidRDefault="00AF6014" w:rsidP="00F418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</w:pPr>
      <w:r w:rsidRPr="00AF601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.</w:t>
      </w:r>
      <w:r w:rsidR="00335D92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</w:t>
      </w:r>
      <w:r w:rsidR="00C46F6E" w:rsidRPr="00AF6014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Обзор практики в области управления профессиональными рисками</w:t>
      </w:r>
      <w:r w:rsidR="00C46F6E" w:rsidRPr="00AF6014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CC1377" w:rsidRPr="000E58B2" w:rsidRDefault="00C46F6E" w:rsidP="00F4183E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 xml:space="preserve">Бесплатные сервисы для проведения </w:t>
      </w:r>
      <w:r w:rsidR="00CC1377"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>оценки профессиональных рисков</w:t>
      </w:r>
      <w:r w:rsidR="009921E7"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 xml:space="preserve"> (ОПР)</w:t>
      </w:r>
      <w:r w:rsidR="00CC1377"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>.</w:t>
      </w:r>
    </w:p>
    <w:p w:rsidR="00C46F6E" w:rsidRPr="000E58B2" w:rsidRDefault="00C46F6E" w:rsidP="006A27DE">
      <w:pPr>
        <w:pStyle w:val="a4"/>
        <w:numPr>
          <w:ilvl w:val="0"/>
          <w:numId w:val="9"/>
        </w:numPr>
        <w:pBdr>
          <w:bottom w:val="single" w:sz="12" w:space="1" w:color="auto"/>
        </w:pBd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 xml:space="preserve">Как </w:t>
      </w:r>
      <w:r w:rsidR="00CC1377"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 xml:space="preserve">принять </w:t>
      </w:r>
      <w:r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>реш</w:t>
      </w:r>
      <w:r w:rsidR="00CC1377"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 xml:space="preserve">ение: </w:t>
      </w:r>
      <w:r w:rsidRPr="000E58B2">
        <w:rPr>
          <w:rFonts w:ascii="Times New Roman" w:eastAsia="Times New Roman" w:hAnsi="Times New Roman" w:cs="Times New Roman"/>
          <w:bCs/>
          <w:i/>
          <w:sz w:val="26"/>
          <w:szCs w:val="26"/>
          <w:bdr w:val="none" w:sz="0" w:space="0" w:color="auto" w:frame="1"/>
          <w:lang w:eastAsia="ru-RU"/>
        </w:rPr>
        <w:t>проводить ОПР своими силами или привлечь экспертов?</w:t>
      </w:r>
    </w:p>
    <w:p w:rsidR="00986176" w:rsidRPr="00EB3A86" w:rsidRDefault="00986176" w:rsidP="0098617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0E58B2" w:rsidRDefault="00986176" w:rsidP="0098617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6"/>
          <w:szCs w:val="26"/>
        </w:rPr>
      </w:pPr>
      <w:r w:rsidRPr="000E58B2">
        <w:rPr>
          <w:rFonts w:ascii="Times New Roman" w:hAnsi="Times New Roman"/>
          <w:sz w:val="26"/>
          <w:szCs w:val="26"/>
        </w:rPr>
        <w:t xml:space="preserve">Заявку по форме (размещена на сайте: </w:t>
      </w:r>
      <w:proofErr w:type="spellStart"/>
      <w:r w:rsidRPr="000E58B2">
        <w:rPr>
          <w:rFonts w:ascii="Times New Roman" w:hAnsi="Times New Roman"/>
          <w:b/>
          <w:color w:val="002060"/>
          <w:sz w:val="26"/>
          <w:szCs w:val="26"/>
          <w:u w:val="single"/>
        </w:rPr>
        <w:t>циткк.рф</w:t>
      </w:r>
      <w:proofErr w:type="spellEnd"/>
      <w:r w:rsidRPr="000E58B2">
        <w:rPr>
          <w:rFonts w:ascii="Times New Roman" w:hAnsi="Times New Roman"/>
          <w:color w:val="0070C0"/>
          <w:sz w:val="26"/>
          <w:szCs w:val="26"/>
        </w:rPr>
        <w:t xml:space="preserve"> </w:t>
      </w:r>
      <w:r w:rsidRPr="000E58B2">
        <w:rPr>
          <w:rFonts w:ascii="Times New Roman" w:hAnsi="Times New Roman"/>
          <w:sz w:val="26"/>
          <w:szCs w:val="26"/>
        </w:rPr>
        <w:t>в разделе «</w:t>
      </w:r>
      <w:proofErr w:type="spellStart"/>
      <w:r w:rsidRPr="000E58B2">
        <w:rPr>
          <w:rFonts w:ascii="Times New Roman" w:hAnsi="Times New Roman"/>
          <w:sz w:val="26"/>
          <w:szCs w:val="26"/>
        </w:rPr>
        <w:t>ПрофРазвитие</w:t>
      </w:r>
      <w:proofErr w:type="spellEnd"/>
      <w:r w:rsidRPr="000E58B2">
        <w:rPr>
          <w:rFonts w:ascii="Times New Roman" w:hAnsi="Times New Roman"/>
          <w:sz w:val="26"/>
          <w:szCs w:val="26"/>
        </w:rPr>
        <w:t xml:space="preserve">») </w:t>
      </w:r>
    </w:p>
    <w:p w:rsidR="00986176" w:rsidRPr="000E58B2" w:rsidRDefault="00986176" w:rsidP="0098617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58B2">
        <w:rPr>
          <w:rFonts w:ascii="Times New Roman" w:hAnsi="Times New Roman"/>
          <w:sz w:val="26"/>
          <w:szCs w:val="26"/>
        </w:rPr>
        <w:t xml:space="preserve">направлять на </w:t>
      </w:r>
      <w:r w:rsidRPr="000E58B2">
        <w:rPr>
          <w:rFonts w:ascii="Times New Roman" w:hAnsi="Times New Roman"/>
          <w:sz w:val="26"/>
          <w:szCs w:val="26"/>
          <w:lang w:val="en-US"/>
        </w:rPr>
        <w:t>E</w:t>
      </w:r>
      <w:r w:rsidRPr="000E58B2">
        <w:rPr>
          <w:rFonts w:ascii="Times New Roman" w:hAnsi="Times New Roman"/>
          <w:sz w:val="26"/>
          <w:szCs w:val="26"/>
        </w:rPr>
        <w:t>-</w:t>
      </w:r>
      <w:r w:rsidRPr="000E58B2">
        <w:rPr>
          <w:rFonts w:ascii="Times New Roman" w:hAnsi="Times New Roman"/>
          <w:sz w:val="26"/>
          <w:szCs w:val="26"/>
          <w:lang w:val="en-US"/>
        </w:rPr>
        <w:t>mail</w:t>
      </w:r>
      <w:r w:rsidRPr="000E58B2">
        <w:rPr>
          <w:rFonts w:ascii="Times New Roman" w:hAnsi="Times New Roman"/>
          <w:sz w:val="26"/>
          <w:szCs w:val="26"/>
        </w:rPr>
        <w:t xml:space="preserve">: </w:t>
      </w:r>
      <w:hyperlink r:id="rId5" w:history="1">
        <w:r w:rsidRPr="000E58B2">
          <w:rPr>
            <w:rStyle w:val="a5"/>
            <w:rFonts w:ascii="Times New Roman" w:hAnsi="Times New Roman"/>
            <w:b/>
            <w:color w:val="002060"/>
            <w:sz w:val="26"/>
            <w:szCs w:val="26"/>
          </w:rPr>
          <w:t>cit-obuchenie@cit.krasnodar.ru</w:t>
        </w:r>
      </w:hyperlink>
    </w:p>
    <w:sectPr w:rsidR="00986176" w:rsidRPr="000E58B2" w:rsidSect="00EB3A86">
      <w:pgSz w:w="11906" w:h="16838"/>
      <w:pgMar w:top="397" w:right="567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2731F"/>
    <w:multiLevelType w:val="multilevel"/>
    <w:tmpl w:val="D5466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061F7"/>
    <w:multiLevelType w:val="hybridMultilevel"/>
    <w:tmpl w:val="73D05B64"/>
    <w:lvl w:ilvl="0" w:tplc="78C0C25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846D50"/>
    <w:multiLevelType w:val="hybridMultilevel"/>
    <w:tmpl w:val="BFD86DC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373415"/>
    <w:multiLevelType w:val="hybridMultilevel"/>
    <w:tmpl w:val="C1C649B6"/>
    <w:lvl w:ilvl="0" w:tplc="63F408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3A7E3E"/>
    <w:multiLevelType w:val="hybridMultilevel"/>
    <w:tmpl w:val="CE54FC5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8D6F70"/>
    <w:multiLevelType w:val="hybridMultilevel"/>
    <w:tmpl w:val="50184206"/>
    <w:lvl w:ilvl="0" w:tplc="2FAAE7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F13F57"/>
    <w:multiLevelType w:val="hybridMultilevel"/>
    <w:tmpl w:val="C3F4E364"/>
    <w:lvl w:ilvl="0" w:tplc="EE9A11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EC3B7B"/>
    <w:multiLevelType w:val="hybridMultilevel"/>
    <w:tmpl w:val="39225BF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C76114"/>
    <w:multiLevelType w:val="hybridMultilevel"/>
    <w:tmpl w:val="6D4A1676"/>
    <w:lvl w:ilvl="0" w:tplc="F08E21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rdg6FwldmKbwpfRn1crEaEuZcvTpXtnqjI4q741GDsOOSlAEHNyBm/+ocUuAalPFN4E/ifYnrjjOdXWwqqtnw==" w:salt="Zk2IfT1ofxJnx7V7ISv2zg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B5"/>
    <w:rsid w:val="00065528"/>
    <w:rsid w:val="000E58B2"/>
    <w:rsid w:val="001077A4"/>
    <w:rsid w:val="00167E7D"/>
    <w:rsid w:val="00192D30"/>
    <w:rsid w:val="0022367B"/>
    <w:rsid w:val="00335D92"/>
    <w:rsid w:val="004140F7"/>
    <w:rsid w:val="00443F0A"/>
    <w:rsid w:val="004E3711"/>
    <w:rsid w:val="004E4AEF"/>
    <w:rsid w:val="0056779A"/>
    <w:rsid w:val="005730F6"/>
    <w:rsid w:val="006155B5"/>
    <w:rsid w:val="00630467"/>
    <w:rsid w:val="00651200"/>
    <w:rsid w:val="00685C8E"/>
    <w:rsid w:val="00795E5D"/>
    <w:rsid w:val="007968A7"/>
    <w:rsid w:val="00873E42"/>
    <w:rsid w:val="00881B91"/>
    <w:rsid w:val="00952034"/>
    <w:rsid w:val="00963E2F"/>
    <w:rsid w:val="00986176"/>
    <w:rsid w:val="009921E7"/>
    <w:rsid w:val="009C0C40"/>
    <w:rsid w:val="009D4E1B"/>
    <w:rsid w:val="00A70A06"/>
    <w:rsid w:val="00A85670"/>
    <w:rsid w:val="00AE0420"/>
    <w:rsid w:val="00AF6014"/>
    <w:rsid w:val="00B12DBC"/>
    <w:rsid w:val="00B14EEC"/>
    <w:rsid w:val="00B30EDC"/>
    <w:rsid w:val="00B9335E"/>
    <w:rsid w:val="00BC1BEA"/>
    <w:rsid w:val="00BD56A3"/>
    <w:rsid w:val="00C46F6E"/>
    <w:rsid w:val="00C8751D"/>
    <w:rsid w:val="00CB3159"/>
    <w:rsid w:val="00CC1377"/>
    <w:rsid w:val="00D02DCE"/>
    <w:rsid w:val="00DC07D7"/>
    <w:rsid w:val="00DE079B"/>
    <w:rsid w:val="00DF3A10"/>
    <w:rsid w:val="00DF5B91"/>
    <w:rsid w:val="00E21222"/>
    <w:rsid w:val="00E8038C"/>
    <w:rsid w:val="00EB3A86"/>
    <w:rsid w:val="00EF6BD2"/>
    <w:rsid w:val="00EF6CC2"/>
    <w:rsid w:val="00F058CB"/>
    <w:rsid w:val="00F4183E"/>
    <w:rsid w:val="00F62C3A"/>
    <w:rsid w:val="00F7568C"/>
    <w:rsid w:val="00FB53F2"/>
    <w:rsid w:val="00FC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51DBA-D803-46BB-B1C6-054A24E8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5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55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4E4AE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212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4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17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36548">
              <w:marLeft w:val="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9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it-obuchenie@cit.krasnod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424</Words>
  <Characters>2419</Characters>
  <Application>Microsoft Office Word</Application>
  <DocSecurity>8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dc:description/>
  <cp:lastModifiedBy>Товкач Людмила Владимировна</cp:lastModifiedBy>
  <cp:revision>43</cp:revision>
  <dcterms:created xsi:type="dcterms:W3CDTF">2025-05-06T12:23:00Z</dcterms:created>
  <dcterms:modified xsi:type="dcterms:W3CDTF">2025-07-03T06:18:00Z</dcterms:modified>
</cp:coreProperties>
</file>