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ED0" w:rsidRPr="005E4ED0" w:rsidRDefault="005E4ED0" w:rsidP="005E4ED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ED0">
        <w:rPr>
          <w:rFonts w:ascii="Times New Roman" w:hAnsi="Times New Roman" w:cs="Times New Roman"/>
          <w:b/>
          <w:sz w:val="28"/>
          <w:szCs w:val="28"/>
        </w:rPr>
        <w:t>П</w:t>
      </w:r>
      <w:r w:rsidRPr="005E4ED0">
        <w:rPr>
          <w:rFonts w:ascii="Times New Roman" w:hAnsi="Times New Roman" w:cs="Times New Roman"/>
          <w:b/>
          <w:sz w:val="28"/>
          <w:szCs w:val="28"/>
        </w:rPr>
        <w:t xml:space="preserve">ервый онлайн семинар по подготовке проектной заявки для участия в </w:t>
      </w:r>
      <w:proofErr w:type="spellStart"/>
      <w:r w:rsidRPr="005E4ED0">
        <w:rPr>
          <w:rFonts w:ascii="Times New Roman" w:hAnsi="Times New Roman" w:cs="Times New Roman"/>
          <w:b/>
          <w:sz w:val="28"/>
          <w:szCs w:val="28"/>
        </w:rPr>
        <w:t>грантовом</w:t>
      </w:r>
      <w:proofErr w:type="spellEnd"/>
      <w:r w:rsidRPr="005E4ED0">
        <w:rPr>
          <w:rFonts w:ascii="Times New Roman" w:hAnsi="Times New Roman" w:cs="Times New Roman"/>
          <w:b/>
          <w:sz w:val="28"/>
          <w:szCs w:val="28"/>
        </w:rPr>
        <w:t xml:space="preserve"> конкурсе Фонда президентских грантов.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Times New Roman" w:hAnsi="Times New Roman" w:cs="Times New Roman"/>
          <w:sz w:val="28"/>
          <w:szCs w:val="28"/>
        </w:rPr>
        <w:t>На первом семинаре разберем: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Times New Roman" w:hAnsi="Times New Roman" w:cs="Times New Roman"/>
          <w:sz w:val="28"/>
          <w:szCs w:val="28"/>
        </w:rPr>
        <w:t xml:space="preserve">1. Как идея превращается в социальный проект? 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Times New Roman" w:hAnsi="Times New Roman" w:cs="Times New Roman"/>
          <w:sz w:val="28"/>
          <w:szCs w:val="28"/>
        </w:rPr>
        <w:t>2. Как верно определить целевую группу и проблематику, не нарушая логики?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Times New Roman" w:hAnsi="Times New Roman" w:cs="Times New Roman"/>
          <w:sz w:val="28"/>
          <w:szCs w:val="28"/>
        </w:rPr>
        <w:t>3. Инструменты исследования для обоснования социальной значимости?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Times New Roman" w:hAnsi="Times New Roman" w:cs="Times New Roman"/>
          <w:sz w:val="28"/>
          <w:szCs w:val="28"/>
        </w:rPr>
        <w:t xml:space="preserve">4. Результат проекта 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Times New Roman" w:hAnsi="Times New Roman" w:cs="Times New Roman"/>
          <w:sz w:val="28"/>
          <w:szCs w:val="28"/>
        </w:rPr>
        <w:t xml:space="preserve">Спикеры семинара: 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Segoe UI Symbol" w:hAnsi="Segoe UI Symbol" w:cs="Segoe UI Symbol"/>
          <w:sz w:val="28"/>
          <w:szCs w:val="28"/>
        </w:rPr>
        <w:t>🔸</w:t>
      </w:r>
      <w:proofErr w:type="spellStart"/>
      <w:r w:rsidRPr="005E4ED0">
        <w:rPr>
          <w:rFonts w:ascii="Times New Roman" w:hAnsi="Times New Roman" w:cs="Times New Roman"/>
          <w:sz w:val="28"/>
          <w:szCs w:val="28"/>
        </w:rPr>
        <w:t>Коморникова</w:t>
      </w:r>
      <w:proofErr w:type="spellEnd"/>
      <w:r w:rsidRPr="005E4ED0">
        <w:rPr>
          <w:rFonts w:ascii="Times New Roman" w:hAnsi="Times New Roman" w:cs="Times New Roman"/>
          <w:sz w:val="28"/>
          <w:szCs w:val="28"/>
        </w:rPr>
        <w:t xml:space="preserve"> Яна, начальник отдела по работе с НКО ОГКУ "Ресурсный центр по поддержке НКО Иркутской области"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Segoe UI Symbol" w:hAnsi="Segoe UI Symbol" w:cs="Segoe UI Symbol"/>
          <w:sz w:val="28"/>
          <w:szCs w:val="28"/>
        </w:rPr>
        <w:t>🔸</w:t>
      </w:r>
      <w:r w:rsidRPr="005E4ED0">
        <w:rPr>
          <w:rFonts w:ascii="Times New Roman" w:hAnsi="Times New Roman" w:cs="Times New Roman"/>
          <w:sz w:val="28"/>
          <w:szCs w:val="28"/>
        </w:rPr>
        <w:t>Родыгина Екатерина, председатель АНО "Адаптационно-педагогический центр Рассвет", тренер марафона Фонда президентских грантов, федеральный эксперт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Segoe UI Symbol" w:hAnsi="Segoe UI Symbol" w:cs="Segoe UI Symbol"/>
          <w:sz w:val="28"/>
          <w:szCs w:val="28"/>
        </w:rPr>
        <w:t>🗓</w:t>
      </w:r>
      <w:r w:rsidRPr="005E4ED0">
        <w:rPr>
          <w:rFonts w:ascii="Times New Roman" w:hAnsi="Times New Roman" w:cs="Times New Roman"/>
          <w:sz w:val="28"/>
          <w:szCs w:val="28"/>
        </w:rPr>
        <w:t>24 июля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Times New Roman" w:hAnsi="Times New Roman" w:cs="Times New Roman"/>
          <w:sz w:val="28"/>
          <w:szCs w:val="28"/>
        </w:rPr>
        <w:t>⏰11:00</w:t>
      </w:r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Segoe UI Symbol" w:hAnsi="Segoe UI Symbol" w:cs="Segoe UI Symbol"/>
          <w:sz w:val="28"/>
          <w:szCs w:val="28"/>
        </w:rPr>
        <w:t>📍</w:t>
      </w:r>
      <w:r w:rsidRPr="005E4ED0">
        <w:rPr>
          <w:rFonts w:ascii="Times New Roman" w:hAnsi="Times New Roman" w:cs="Times New Roman"/>
          <w:sz w:val="28"/>
          <w:szCs w:val="28"/>
        </w:rPr>
        <w:t xml:space="preserve">Обязательна регистрация по ссылке: </w:t>
      </w:r>
      <w:hyperlink r:id="rId4" w:history="1">
        <w:r w:rsidRPr="00773809">
          <w:rPr>
            <w:rStyle w:val="a3"/>
            <w:rFonts w:ascii="Times New Roman" w:hAnsi="Times New Roman" w:cs="Times New Roman"/>
            <w:sz w:val="28"/>
            <w:szCs w:val="28"/>
          </w:rPr>
          <w:t>https://b24-1hhn2e.bitrix24.site/crm_form_iiv1v/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E4ED0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014" w:rsidRPr="005E4ED0" w:rsidRDefault="005E4ED0" w:rsidP="005E4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ED0">
        <w:rPr>
          <w:rFonts w:ascii="Segoe UI Symbol" w:hAnsi="Segoe UI Symbol" w:cs="Segoe UI Symbol"/>
          <w:sz w:val="28"/>
          <w:szCs w:val="28"/>
        </w:rPr>
        <w:t>❗</w:t>
      </w:r>
      <w:r w:rsidRPr="005E4ED0">
        <w:rPr>
          <w:rFonts w:ascii="Times New Roman" w:hAnsi="Times New Roman" w:cs="Times New Roman"/>
          <w:sz w:val="28"/>
          <w:szCs w:val="28"/>
        </w:rPr>
        <w:t xml:space="preserve">После регистрации на адрес указанной электронной почты придет ссылка для подключения. Для участия в семинарах нужно заранее скачать приложение </w:t>
      </w:r>
      <w:proofErr w:type="spellStart"/>
      <w:r w:rsidRPr="005E4ED0">
        <w:rPr>
          <w:rFonts w:ascii="Times New Roman" w:hAnsi="Times New Roman" w:cs="Times New Roman"/>
          <w:sz w:val="28"/>
          <w:szCs w:val="28"/>
        </w:rPr>
        <w:t>TrueConf</w:t>
      </w:r>
      <w:proofErr w:type="spellEnd"/>
      <w:r w:rsidRPr="005E4ED0">
        <w:rPr>
          <w:rFonts w:ascii="Times New Roman" w:hAnsi="Times New Roman" w:cs="Times New Roman"/>
          <w:sz w:val="28"/>
          <w:szCs w:val="28"/>
        </w:rPr>
        <w:t>: https://clck.ru/3C3kds</w:t>
      </w:r>
    </w:p>
    <w:sectPr w:rsidR="00BD1014" w:rsidRPr="005E4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61A"/>
    <w:rsid w:val="0054361A"/>
    <w:rsid w:val="005E4ED0"/>
    <w:rsid w:val="00BD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690B6-9FF4-4AAA-B4F5-4047E44B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E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24-1hhn2e.bitrix24.site/crm_form_iiv1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2025-07-23T07:48:00Z</dcterms:created>
  <dcterms:modified xsi:type="dcterms:W3CDTF">2025-07-23T07:49:00Z</dcterms:modified>
</cp:coreProperties>
</file>