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42D" w:rsidRPr="006C7B1F" w:rsidRDefault="006C7B1F" w:rsidP="0073642D">
      <w:pPr>
        <w:shd w:val="clear" w:color="auto" w:fill="FFFFFF"/>
        <w:snapToGrid w:val="0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bookmarkStart w:id="0" w:name="_GoBack"/>
      <w:r w:rsidR="0073642D" w:rsidRPr="006C7B1F">
        <w:rPr>
          <w:rFonts w:ascii="Times New Roman" w:eastAsia="Times New Roman" w:hAnsi="Times New Roman" w:cs="Times New Roman"/>
          <w:b/>
          <w:sz w:val="32"/>
          <w:szCs w:val="32"/>
        </w:rPr>
        <w:t xml:space="preserve">При расчете продавец обязан выдать кассовый чек </w:t>
      </w:r>
      <w:bookmarkEnd w:id="0"/>
    </w:p>
    <w:p w:rsidR="0073642D" w:rsidRPr="006C7B1F" w:rsidRDefault="0073642D" w:rsidP="0073642D">
      <w:pPr>
        <w:shd w:val="clear" w:color="auto" w:fill="FFFFFF"/>
        <w:snapToGrid w:val="0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7409" w:rsidRPr="006C7B1F" w:rsidRDefault="0073642D" w:rsidP="0073642D">
      <w:pPr>
        <w:shd w:val="clear" w:color="auto" w:fill="FFFFFF"/>
        <w:snapToGrid w:val="0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7B1F">
        <w:rPr>
          <w:rFonts w:ascii="Times New Roman" w:eastAsia="Times New Roman" w:hAnsi="Times New Roman" w:cs="Times New Roman"/>
          <w:sz w:val="28"/>
          <w:szCs w:val="28"/>
        </w:rPr>
        <w:t>Межрайонная</w:t>
      </w:r>
      <w:proofErr w:type="gramEnd"/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ИФНС России № 16 по Иркутской области 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 xml:space="preserve">информирует, что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>в целях усиления кассовой дисциплины на розничных рынках области и исключения недобросовестного поведения арендатор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торговых мест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>, налоговыми органами проведен мониторинг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. По 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результатам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установлены риски неприменения контрольно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-</w:t>
      </w:r>
      <w:r w:rsidR="0026778F" w:rsidRPr="006C7B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кассовой техники (ККТ).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>В связи с этим налоговая служба напоминает, что в соответствии с Федеральным законом от 22.05.2003 № 54-ФЗ организации и индивидуа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льные предприниматели обязаны использовать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ККТ, </w:t>
      </w:r>
      <w:proofErr w:type="gramStart"/>
      <w:r w:rsidRPr="006C7B1F">
        <w:rPr>
          <w:rFonts w:ascii="Times New Roman" w:eastAsia="Times New Roman" w:hAnsi="Times New Roman" w:cs="Times New Roman"/>
          <w:sz w:val="28"/>
          <w:szCs w:val="28"/>
        </w:rPr>
        <w:t>включенную</w:t>
      </w:r>
      <w:proofErr w:type="gramEnd"/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в реестр. </w:t>
      </w:r>
    </w:p>
    <w:p w:rsidR="00B37409" w:rsidRPr="006C7B1F" w:rsidRDefault="00B37409" w:rsidP="0073642D">
      <w:pPr>
        <w:shd w:val="clear" w:color="auto" w:fill="FFFFFF"/>
        <w:snapToGrid w:val="0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42D" w:rsidRPr="006C7B1F" w:rsidRDefault="0073642D" w:rsidP="00B37409">
      <w:pPr>
        <w:shd w:val="clear" w:color="auto" w:fill="FFFFFF"/>
        <w:snapToGrid w:val="0"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B1F">
        <w:rPr>
          <w:rFonts w:ascii="Times New Roman" w:eastAsia="Times New Roman" w:hAnsi="Times New Roman" w:cs="Times New Roman"/>
          <w:sz w:val="28"/>
          <w:szCs w:val="28"/>
        </w:rPr>
        <w:t>При расчете пользователь обязан выдать покупателю кассовый чек или бланк строгой отчетности на бумажном носителе.</w:t>
      </w:r>
      <w:r w:rsidR="00B37409" w:rsidRPr="006C7B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Если до момента расчета покупатель (клиент) предоставил номер телефона или адрес электронной почты, то чек необходимо направить ему в электронной форме. </w:t>
      </w:r>
      <w:r w:rsidR="00B37409" w:rsidRPr="006C7B1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>арендаторам торговых мест необходимо обеспечить не только приобретение и регистрацию ККТ, но и ее применение, т.е. фиксацию производимых расчетов.</w:t>
      </w:r>
    </w:p>
    <w:p w:rsidR="0073642D" w:rsidRPr="006C7B1F" w:rsidRDefault="0073642D" w:rsidP="0073642D">
      <w:pPr>
        <w:shd w:val="clear" w:color="auto" w:fill="FFFFFF"/>
        <w:snapToGrid w:val="0"/>
        <w:spacing w:after="0" w:line="240" w:lineRule="auto"/>
        <w:ind w:right="3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3AD9" w:rsidRPr="006C7B1F" w:rsidRDefault="0073642D" w:rsidP="00C43AD9">
      <w:pPr>
        <w:shd w:val="clear" w:color="auto" w:fill="FFFFFF"/>
        <w:snapToGrid w:val="0"/>
        <w:spacing w:after="0" w:line="240" w:lineRule="auto"/>
        <w:ind w:left="5"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B1F">
        <w:rPr>
          <w:rFonts w:ascii="Times New Roman" w:eastAsia="Times New Roman" w:hAnsi="Times New Roman" w:cs="Times New Roman"/>
          <w:sz w:val="28"/>
          <w:szCs w:val="28"/>
        </w:rPr>
        <w:t>За неисполнение Федерального закона, в том числе неполн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ую фиксацию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производимых расчетов,</w:t>
      </w:r>
      <w:r w:rsidRPr="006C7B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налоговые органы будут вынуждены привлекать к административной ответственности нарушителей до тех пор, пока каждый расчет не будет осуществляться с применением ККТ.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За нарушение федерального законодательства о ККТ предусмотрена административная ответственность </w:t>
      </w:r>
      <w:proofErr w:type="gramStart"/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в виде штрафа для должностных лиц в размере от ¼ до ½ суммы</w:t>
      </w:r>
      <w:proofErr w:type="gramEnd"/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 расчета без применения кассового аппарата, но не менее 10 тыс</w:t>
      </w:r>
      <w:r w:rsidR="00374646" w:rsidRPr="006C7B1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рублей, для юридических лиц - от ¾  до полной суммы расчета, но не менее 30 тыс</w:t>
      </w:r>
      <w:r w:rsidR="00086EA0" w:rsidRPr="006C7B1F">
        <w:rPr>
          <w:rFonts w:ascii="Times New Roman" w:eastAsia="Times New Roman" w:hAnsi="Times New Roman" w:cs="Times New Roman"/>
          <w:sz w:val="28"/>
          <w:szCs w:val="28"/>
        </w:rPr>
        <w:t>.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 рублей. В случае повторного нарушения  при условии осуществления сумм расчетов без применения ККТ на 1 </w:t>
      </w:r>
      <w:proofErr w:type="gramStart"/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 рублей и более </w:t>
      </w:r>
      <w:r w:rsidR="00C43AD9" w:rsidRPr="006C7B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</w:t>
      </w:r>
      <w:r w:rsidR="0026778F" w:rsidRPr="006C7B1F">
        <w:rPr>
          <w:rFonts w:ascii="Times New Roman" w:eastAsia="Calibri" w:hAnsi="Times New Roman" w:cs="Times New Roman"/>
          <w:sz w:val="28"/>
          <w:szCs w:val="28"/>
          <w:lang w:eastAsia="en-US"/>
        </w:rPr>
        <w:t>90</w:t>
      </w:r>
      <w:r w:rsidR="00C43AD9" w:rsidRPr="006C7B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суток.</w:t>
      </w:r>
    </w:p>
    <w:p w:rsidR="00C43AD9" w:rsidRPr="006C7B1F" w:rsidRDefault="00C43AD9" w:rsidP="0073642D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42D" w:rsidRPr="006C7B1F" w:rsidRDefault="00C43AD9" w:rsidP="0073642D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Обращаем внимание, что </w:t>
      </w:r>
      <w:r w:rsidR="0073642D" w:rsidRPr="006C7B1F">
        <w:rPr>
          <w:rFonts w:ascii="Times New Roman" w:eastAsia="Times New Roman" w:hAnsi="Times New Roman" w:cs="Times New Roman"/>
          <w:sz w:val="28"/>
          <w:szCs w:val="28"/>
        </w:rPr>
        <w:t>наложение штрафа не влечет за собой дальнейшее прекращение обязательств по применению кассовой техники. Вместе с тем, важно помнить, что нарушение возможно исправить, сформировав чек коррекции с использованием методических указаний по формированию фискальных документов, размещенных на сайте ФНС России (</w:t>
      </w:r>
      <w:hyperlink r:id="rId6" w:history="1">
        <w:r w:rsidR="0073642D" w:rsidRPr="006C7B1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https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</w:rPr>
          <w:t>://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kkt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</w:rPr>
          <w:t>-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online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</w:rPr>
          <w:t>.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nalog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</w:rPr>
          <w:t>.</w:t>
        </w:r>
        <w:r w:rsidR="0073642D" w:rsidRPr="006C7B1F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73642D" w:rsidRPr="006C7B1F">
        <w:rPr>
          <w:rFonts w:ascii="Times New Roman" w:eastAsia="Times New Roman" w:hAnsi="Times New Roman" w:cs="Times New Roman"/>
          <w:sz w:val="28"/>
          <w:szCs w:val="28"/>
        </w:rPr>
        <w:t xml:space="preserve">) в разделе </w:t>
      </w:r>
      <w:r w:rsidR="00086EA0" w:rsidRPr="006C7B1F">
        <w:rPr>
          <w:rFonts w:ascii="Times New Roman" w:eastAsia="Times New Roman" w:hAnsi="Times New Roman" w:cs="Times New Roman"/>
          <w:sz w:val="28"/>
          <w:szCs w:val="28"/>
        </w:rPr>
        <w:t>Материалы/</w:t>
      </w:r>
      <w:r w:rsidR="0073642D" w:rsidRPr="006C7B1F">
        <w:rPr>
          <w:rFonts w:ascii="Times New Roman" w:eastAsia="Times New Roman" w:hAnsi="Times New Roman" w:cs="Times New Roman"/>
          <w:sz w:val="28"/>
          <w:szCs w:val="28"/>
        </w:rPr>
        <w:t>Методические указания</w:t>
      </w:r>
      <w:r w:rsidR="00086EA0" w:rsidRPr="006C7B1F">
        <w:rPr>
          <w:rFonts w:ascii="Times New Roman" w:eastAsia="Times New Roman" w:hAnsi="Times New Roman" w:cs="Times New Roman"/>
          <w:sz w:val="28"/>
          <w:szCs w:val="28"/>
        </w:rPr>
        <w:t xml:space="preserve"> для ФФД 1.05 и 1.1</w:t>
      </w:r>
      <w:r w:rsidR="0073642D" w:rsidRPr="006C7B1F">
        <w:rPr>
          <w:rFonts w:ascii="Times New Roman" w:eastAsia="Times New Roman" w:hAnsi="Times New Roman" w:cs="Times New Roman"/>
          <w:sz w:val="28"/>
          <w:szCs w:val="28"/>
        </w:rPr>
        <w:t xml:space="preserve">.            </w:t>
      </w:r>
    </w:p>
    <w:p w:rsidR="0073642D" w:rsidRPr="006C7B1F" w:rsidRDefault="0073642D" w:rsidP="0073642D">
      <w:pPr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73642D" w:rsidRPr="0073642D" w:rsidRDefault="0073642D" w:rsidP="006C7B1F">
      <w:pPr>
        <w:shd w:val="clear" w:color="auto" w:fill="FFFFFF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Контрольные мероприятия, проводимые налоговой службой региона, направлены на обеление деятельности хозяйствующих субъектов на торговых рынках, ярмарках и других площадях организованной торговли и обеспечение соблюдения порядка использования ККТ. Налоговыми органами и в последующем будет </w:t>
      </w:r>
      <w:r w:rsidR="00086EA0" w:rsidRPr="006C7B1F">
        <w:rPr>
          <w:rFonts w:ascii="Times New Roman" w:eastAsia="Times New Roman" w:hAnsi="Times New Roman" w:cs="Times New Roman"/>
          <w:sz w:val="28"/>
          <w:szCs w:val="28"/>
        </w:rPr>
        <w:t>осуществляться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 xml:space="preserve"> мониторинг применения кассовой техники и анализ фиксации расчетов </w:t>
      </w:r>
      <w:r w:rsidR="00C43AD9" w:rsidRPr="006C7B1F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</w:t>
      </w:r>
      <w:r w:rsidRPr="006C7B1F">
        <w:rPr>
          <w:rFonts w:ascii="Times New Roman" w:eastAsia="Times New Roman" w:hAnsi="Times New Roman" w:cs="Times New Roman"/>
          <w:sz w:val="28"/>
          <w:szCs w:val="28"/>
        </w:rPr>
        <w:t>зарегистрированных ККТ каждым арендатором на рынке.</w:t>
      </w:r>
    </w:p>
    <w:sectPr w:rsidR="0073642D" w:rsidRPr="0073642D" w:rsidSect="006C7B1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05E66"/>
    <w:multiLevelType w:val="hybridMultilevel"/>
    <w:tmpl w:val="A7643CC6"/>
    <w:lvl w:ilvl="0" w:tplc="26D2D38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5CF4"/>
    <w:rsid w:val="00086EA0"/>
    <w:rsid w:val="001A75E2"/>
    <w:rsid w:val="0026778F"/>
    <w:rsid w:val="002B7C48"/>
    <w:rsid w:val="00374646"/>
    <w:rsid w:val="005D0943"/>
    <w:rsid w:val="006C7B1F"/>
    <w:rsid w:val="0073642D"/>
    <w:rsid w:val="00745FBC"/>
    <w:rsid w:val="00922220"/>
    <w:rsid w:val="00B37409"/>
    <w:rsid w:val="00C43AD9"/>
    <w:rsid w:val="00CE25F0"/>
    <w:rsid w:val="00D96B59"/>
    <w:rsid w:val="00E3511E"/>
    <w:rsid w:val="00F9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25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2B7C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9222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kt-online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2</cp:revision>
  <cp:lastPrinted>2021-09-15T06:11:00Z</cp:lastPrinted>
  <dcterms:created xsi:type="dcterms:W3CDTF">2021-09-15T06:20:00Z</dcterms:created>
  <dcterms:modified xsi:type="dcterms:W3CDTF">2021-09-15T06:20:00Z</dcterms:modified>
</cp:coreProperties>
</file>