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420" w:rsidRPr="00740BBA" w:rsidRDefault="002A6C7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r w:rsidRPr="00740BBA">
        <w:rPr>
          <w:b/>
          <w:sz w:val="28"/>
          <w:szCs w:val="28"/>
        </w:rPr>
        <w:t>Почему в 202</w:t>
      </w:r>
      <w:r w:rsidR="00E920D7" w:rsidRPr="00740BBA">
        <w:rPr>
          <w:b/>
          <w:sz w:val="28"/>
          <w:szCs w:val="28"/>
        </w:rPr>
        <w:t>3</w:t>
      </w:r>
      <w:r w:rsidRPr="00740BBA">
        <w:rPr>
          <w:b/>
          <w:sz w:val="28"/>
          <w:szCs w:val="28"/>
        </w:rPr>
        <w:t xml:space="preserve"> году изменились </w:t>
      </w:r>
      <w:r w:rsidR="00E920D7" w:rsidRPr="00740BBA">
        <w:rPr>
          <w:b/>
          <w:sz w:val="28"/>
          <w:szCs w:val="28"/>
        </w:rPr>
        <w:t xml:space="preserve">суммы </w:t>
      </w:r>
      <w:r w:rsidRPr="00740BBA">
        <w:rPr>
          <w:b/>
          <w:sz w:val="28"/>
          <w:szCs w:val="28"/>
        </w:rPr>
        <w:t>налог</w:t>
      </w:r>
      <w:r w:rsidR="00E920D7" w:rsidRPr="00740BBA">
        <w:rPr>
          <w:b/>
          <w:sz w:val="28"/>
          <w:szCs w:val="28"/>
        </w:rPr>
        <w:t>ов</w:t>
      </w:r>
      <w:r w:rsidRPr="00740BBA">
        <w:rPr>
          <w:b/>
          <w:sz w:val="28"/>
          <w:szCs w:val="28"/>
        </w:rPr>
        <w:t xml:space="preserve"> на имущество</w:t>
      </w:r>
      <w:r w:rsidR="0056796F" w:rsidRPr="00740BBA">
        <w:rPr>
          <w:b/>
          <w:sz w:val="28"/>
          <w:szCs w:val="28"/>
        </w:rPr>
        <w:t>?</w:t>
      </w:r>
      <w:bookmarkEnd w:id="0"/>
      <w:r w:rsidR="002D0420" w:rsidRPr="00740BBA">
        <w:rPr>
          <w:b/>
          <w:sz w:val="28"/>
          <w:szCs w:val="28"/>
        </w:rPr>
        <w:t xml:space="preserve"> </w:t>
      </w:r>
    </w:p>
    <w:p w:rsidR="002D0420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</w:t>
      </w:r>
      <w:r w:rsidR="003200BD">
        <w:rPr>
          <w:szCs w:val="26"/>
        </w:rPr>
        <w:t>,</w:t>
      </w:r>
      <w:r w:rsidRPr="00997A32">
        <w:rPr>
          <w:szCs w:val="26"/>
        </w:rPr>
        <w:t xml:space="preserve"> обратившись в контакт-центр ФНС России (тел.</w:t>
      </w:r>
      <w:r w:rsidR="006D3415" w:rsidRPr="00997A32">
        <w:rPr>
          <w:szCs w:val="26"/>
        </w:rPr>
        <w:t>: 8-800-</w:t>
      </w:r>
      <w:r w:rsidRPr="00997A32">
        <w:rPr>
          <w:szCs w:val="26"/>
        </w:rPr>
        <w:t xml:space="preserve">222-22-22). Существуют и общие основания для изменения налоговой нагрузки. </w:t>
      </w:r>
    </w:p>
    <w:p w:rsidR="00135C74" w:rsidRPr="00997A32" w:rsidRDefault="006D3415" w:rsidP="00997A32">
      <w:pPr>
        <w:autoSpaceDE w:val="0"/>
        <w:autoSpaceDN w:val="0"/>
        <w:adjustRightInd w:val="0"/>
        <w:ind w:firstLine="708"/>
        <w:jc w:val="both"/>
        <w:rPr>
          <w:szCs w:val="26"/>
          <w:u w:val="single"/>
        </w:rPr>
      </w:pPr>
      <w:r w:rsidRPr="00997A32">
        <w:rPr>
          <w:szCs w:val="26"/>
          <w:u w:val="single"/>
        </w:rPr>
        <w:t>Транспортный налог</w:t>
      </w:r>
      <w:r w:rsidR="002A6C7D" w:rsidRPr="00997A32">
        <w:rPr>
          <w:szCs w:val="26"/>
          <w:u w:val="single"/>
        </w:rPr>
        <w:t xml:space="preserve"> </w:t>
      </w:r>
    </w:p>
    <w:p w:rsidR="002D0420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 xml:space="preserve">Рост налога может обуславливаться следующими причинами: </w:t>
      </w:r>
    </w:p>
    <w:p w:rsidR="002D0420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 xml:space="preserve">1) изменение налоговых ставок и (или) отмена льгот, полномочия по установлению которых относятся к компетенции субъектов РФ. С информацией о налоговых ставках и льготах можно ознакомиться в </w:t>
      </w:r>
      <w:r w:rsidR="007E22E7" w:rsidRPr="00997A32">
        <w:rPr>
          <w:szCs w:val="26"/>
        </w:rPr>
        <w:t xml:space="preserve">интернет-сервисе </w:t>
      </w:r>
      <w:r w:rsidRPr="00997A32">
        <w:rPr>
          <w:szCs w:val="26"/>
        </w:rPr>
        <w:t>«Справочная информация о ставках и льготах по имущественным налогам» (</w:t>
      </w:r>
      <w:hyperlink r:id="rId7" w:history="1">
        <w:r w:rsidR="006D3415" w:rsidRPr="00997A32">
          <w:rPr>
            <w:rStyle w:val="ab"/>
            <w:szCs w:val="26"/>
          </w:rPr>
          <w:t>https://www.nalog.ru/rn38/service/tax/</w:t>
        </w:r>
      </w:hyperlink>
      <w:r w:rsidRPr="00997A32">
        <w:rPr>
          <w:szCs w:val="26"/>
        </w:rPr>
        <w:t>);</w:t>
      </w:r>
      <w:r w:rsidR="002D0420" w:rsidRPr="00997A32">
        <w:rPr>
          <w:szCs w:val="26"/>
        </w:rPr>
        <w:t xml:space="preserve"> </w:t>
      </w:r>
    </w:p>
    <w:p w:rsidR="002D0420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 xml:space="preserve">2) применение повышающих коэффициентов при расчете налога за легковые автомашины средней стоимостью от </w:t>
      </w:r>
      <w:r w:rsidR="00E920D7" w:rsidRPr="00997A32">
        <w:rPr>
          <w:szCs w:val="26"/>
        </w:rPr>
        <w:t>10</w:t>
      </w:r>
      <w:r w:rsidRPr="00997A32">
        <w:rPr>
          <w:szCs w:val="26"/>
        </w:rPr>
        <w:t xml:space="preserve"> млн </w:t>
      </w:r>
      <w:r w:rsidR="00E00C31" w:rsidRPr="00997A32">
        <w:rPr>
          <w:szCs w:val="26"/>
        </w:rPr>
        <w:t>рублей</w:t>
      </w:r>
      <w:r w:rsidRPr="00997A32">
        <w:rPr>
          <w:szCs w:val="26"/>
        </w:rPr>
        <w:t xml:space="preserve"> согласно размещённому на сайте Минпромторга России Перечню легковых автомобилей средней стоимостью от </w:t>
      </w:r>
      <w:r w:rsidR="00E920D7" w:rsidRPr="00997A32">
        <w:rPr>
          <w:szCs w:val="26"/>
        </w:rPr>
        <w:t>10</w:t>
      </w:r>
      <w:r w:rsidRPr="00997A32">
        <w:rPr>
          <w:szCs w:val="26"/>
        </w:rPr>
        <w:t xml:space="preserve"> м</w:t>
      </w:r>
      <w:r w:rsidR="006D3415" w:rsidRPr="00997A32">
        <w:rPr>
          <w:szCs w:val="26"/>
        </w:rPr>
        <w:t>лн</w:t>
      </w:r>
      <w:r w:rsidRPr="00997A32">
        <w:rPr>
          <w:szCs w:val="26"/>
        </w:rPr>
        <w:t xml:space="preserve"> рублей для налогового периода 20</w:t>
      </w:r>
      <w:r w:rsidR="006C0413" w:rsidRPr="00997A32">
        <w:rPr>
          <w:szCs w:val="26"/>
        </w:rPr>
        <w:t>2</w:t>
      </w:r>
      <w:r w:rsidR="00E920D7" w:rsidRPr="00997A32">
        <w:rPr>
          <w:szCs w:val="26"/>
        </w:rPr>
        <w:t>2</w:t>
      </w:r>
      <w:r w:rsidRPr="00997A32">
        <w:rPr>
          <w:szCs w:val="26"/>
        </w:rPr>
        <w:t xml:space="preserve"> года; </w:t>
      </w:r>
    </w:p>
    <w:p w:rsidR="002D0420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</w:t>
      </w:r>
      <w:r w:rsidR="002D0420" w:rsidRPr="00997A32">
        <w:rPr>
          <w:szCs w:val="26"/>
        </w:rPr>
        <w:t xml:space="preserve"> </w:t>
      </w:r>
    </w:p>
    <w:p w:rsidR="00135C74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  <w:u w:val="single"/>
        </w:rPr>
      </w:pPr>
      <w:r w:rsidRPr="00997A32">
        <w:rPr>
          <w:szCs w:val="26"/>
          <w:u w:val="single"/>
        </w:rPr>
        <w:t xml:space="preserve">Земельный налог </w:t>
      </w:r>
    </w:p>
    <w:p w:rsidR="00855406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 xml:space="preserve">Рост налога может обуславливаться следующими причинами: </w:t>
      </w:r>
    </w:p>
    <w:p w:rsidR="00855406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 xml:space="preserve">1) изменение налоговых ставок и (или) отмена льгот, полномочия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</w:t>
      </w:r>
      <w:r w:rsidR="007E22E7" w:rsidRPr="00997A32">
        <w:rPr>
          <w:szCs w:val="26"/>
        </w:rPr>
        <w:t>интернет-сервисе</w:t>
      </w:r>
      <w:r w:rsidRPr="00997A32">
        <w:rPr>
          <w:szCs w:val="26"/>
        </w:rPr>
        <w:t xml:space="preserve"> «Справочная информация о ставках и льготах по имущественным налогам» (</w:t>
      </w:r>
      <w:hyperlink r:id="rId8" w:history="1">
        <w:r w:rsidR="006D3415" w:rsidRPr="00997A32">
          <w:rPr>
            <w:rStyle w:val="ab"/>
            <w:szCs w:val="26"/>
          </w:rPr>
          <w:t>https://www.nalog.ru/rn38/service/tax/</w:t>
        </w:r>
      </w:hyperlink>
      <w:r w:rsidRPr="00997A32">
        <w:rPr>
          <w:szCs w:val="26"/>
        </w:rPr>
        <w:t>);</w:t>
      </w:r>
    </w:p>
    <w:p w:rsidR="00855406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2) изменение кадастровой стоимости земельного участка, например, в связи со вступлением в силу новых результатов кадастровой оценки, или переводом земельного участка из одной категории земель в другую, изменением вида разрешенного использования, уточнения площади. Информацию о кадастровой стоимости можно получить на сайте Росреестра</w:t>
      </w:r>
      <w:r w:rsidR="00E920D7" w:rsidRPr="00997A32">
        <w:rPr>
          <w:szCs w:val="26"/>
        </w:rPr>
        <w:t xml:space="preserve"> или в МФЦ</w:t>
      </w:r>
      <w:r w:rsidRPr="00997A32">
        <w:rPr>
          <w:szCs w:val="26"/>
        </w:rPr>
        <w:t>;</w:t>
      </w:r>
    </w:p>
    <w:p w:rsidR="00855406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</w:t>
      </w:r>
      <w:r w:rsidR="00855406" w:rsidRPr="00997A32">
        <w:rPr>
          <w:szCs w:val="26"/>
        </w:rPr>
        <w:t xml:space="preserve"> </w:t>
      </w:r>
    </w:p>
    <w:p w:rsidR="00135C74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  <w:u w:val="single"/>
        </w:rPr>
      </w:pPr>
      <w:r w:rsidRPr="00997A32">
        <w:rPr>
          <w:szCs w:val="26"/>
          <w:u w:val="single"/>
        </w:rPr>
        <w:t xml:space="preserve">Налог на имущество физлиц </w:t>
      </w:r>
    </w:p>
    <w:p w:rsidR="00855406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 xml:space="preserve">Рост налога может обуславливаться следующими причинами: </w:t>
      </w:r>
    </w:p>
    <w:p w:rsidR="00E920D7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1) рост коэффициента к налоговому периоду</w:t>
      </w:r>
      <w:r w:rsidR="00E920D7" w:rsidRPr="00997A32">
        <w:rPr>
          <w:szCs w:val="26"/>
        </w:rPr>
        <w:t xml:space="preserve"> в соответствии со статьёй 408 НК РФ</w:t>
      </w:r>
      <w:r w:rsidRPr="00997A32">
        <w:rPr>
          <w:szCs w:val="26"/>
        </w:rPr>
        <w:t xml:space="preserve">. </w:t>
      </w:r>
      <w:r w:rsidR="00E920D7" w:rsidRPr="00997A32">
        <w:rPr>
          <w:szCs w:val="26"/>
        </w:rPr>
        <w:t xml:space="preserve">Например, </w:t>
      </w:r>
      <w:r w:rsidR="00A214D1" w:rsidRPr="00997A32">
        <w:rPr>
          <w:szCs w:val="26"/>
        </w:rPr>
        <w:t>в</w:t>
      </w:r>
      <w:r w:rsidR="005F7C32" w:rsidRPr="00997A32">
        <w:rPr>
          <w:szCs w:val="26"/>
        </w:rPr>
        <w:t xml:space="preserve"> </w:t>
      </w:r>
      <w:r w:rsidR="00F62443" w:rsidRPr="00997A32">
        <w:rPr>
          <w:szCs w:val="26"/>
        </w:rPr>
        <w:t>10</w:t>
      </w:r>
      <w:r w:rsidR="005F7C32" w:rsidRPr="00997A32">
        <w:rPr>
          <w:szCs w:val="26"/>
        </w:rPr>
        <w:t xml:space="preserve"> региона</w:t>
      </w:r>
      <w:r w:rsidR="005F7C32" w:rsidRPr="00997A32">
        <w:rPr>
          <w:b/>
          <w:szCs w:val="26"/>
        </w:rPr>
        <w:t xml:space="preserve">х </w:t>
      </w:r>
      <w:r w:rsidR="005F7C32" w:rsidRPr="00997A32">
        <w:rPr>
          <w:szCs w:val="26"/>
        </w:rPr>
        <w:t>(</w:t>
      </w:r>
      <w:r w:rsidR="00F62443" w:rsidRPr="00997A32">
        <w:rPr>
          <w:szCs w:val="26"/>
        </w:rPr>
        <w:t>Республики Алтай, Крым, Алтайский край, Приморский край, Волгоградская, Иркутская, Курганская, Свердловская, Томская области, Чукотский автономный округ</w:t>
      </w:r>
      <w:r w:rsidR="005F7C32" w:rsidRPr="00997A32">
        <w:rPr>
          <w:szCs w:val="26"/>
        </w:rPr>
        <w:t>), где кадастровая стоимость используется второй год, при расчете налога будет применен коэффициент 0</w:t>
      </w:r>
      <w:r w:rsidR="00E920D7" w:rsidRPr="00997A32">
        <w:rPr>
          <w:szCs w:val="26"/>
        </w:rPr>
        <w:t>.6</w:t>
      </w:r>
      <w:r w:rsidR="005F7C32" w:rsidRPr="00997A32">
        <w:rPr>
          <w:szCs w:val="26"/>
        </w:rPr>
        <w:t xml:space="preserve"> (был в 202</w:t>
      </w:r>
      <w:r w:rsidR="00E920D7" w:rsidRPr="00997A32">
        <w:rPr>
          <w:szCs w:val="26"/>
        </w:rPr>
        <w:t>2</w:t>
      </w:r>
      <w:r w:rsidR="005F7C32" w:rsidRPr="00997A32">
        <w:rPr>
          <w:szCs w:val="26"/>
        </w:rPr>
        <w:t xml:space="preserve"> г. – 0</w:t>
      </w:r>
      <w:r w:rsidR="00E920D7" w:rsidRPr="00997A32">
        <w:rPr>
          <w:szCs w:val="26"/>
        </w:rPr>
        <w:t>.4</w:t>
      </w:r>
      <w:r w:rsidR="005F7C32" w:rsidRPr="00997A32">
        <w:rPr>
          <w:szCs w:val="26"/>
        </w:rPr>
        <w:t>)</w:t>
      </w:r>
      <w:r w:rsidR="00E920D7" w:rsidRPr="00997A32">
        <w:rPr>
          <w:szCs w:val="26"/>
        </w:rPr>
        <w:t>;</w:t>
      </w:r>
    </w:p>
    <w:p w:rsidR="005F7C32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2) изменение кадастровой стоимости объекта недвижимости, например, в связи со вступлением в силу новых результатов кадастровой оценки, или изменением вида разрешенного использования, назначения объекта. Информацию о кадастровой стоимости можно получить на сайте Росреестра</w:t>
      </w:r>
      <w:r w:rsidR="00E920D7" w:rsidRPr="00997A32">
        <w:rPr>
          <w:szCs w:val="26"/>
        </w:rPr>
        <w:t xml:space="preserve"> или в МФЦ</w:t>
      </w:r>
      <w:r w:rsidRPr="00997A32">
        <w:rPr>
          <w:szCs w:val="26"/>
        </w:rPr>
        <w:t xml:space="preserve">; </w:t>
      </w:r>
    </w:p>
    <w:p w:rsidR="00855406" w:rsidRPr="00997A32" w:rsidRDefault="002A6C7D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97A32">
        <w:rPr>
          <w:szCs w:val="26"/>
        </w:rPr>
        <w:t>3) изменение налоговых ставок или отмена льгот, полномочия по установлению которых относятся к компетенции представительных органов муниципальных образований</w:t>
      </w:r>
      <w:r w:rsidR="00115A49" w:rsidRPr="00997A32">
        <w:rPr>
          <w:szCs w:val="26"/>
        </w:rPr>
        <w:t xml:space="preserve"> (городов федерального значения)</w:t>
      </w:r>
      <w:r w:rsidRPr="00997A32">
        <w:rPr>
          <w:szCs w:val="26"/>
        </w:rPr>
        <w:t xml:space="preserve">. С информацией о налоговых ставках и льготах можно ознакомиться в </w:t>
      </w:r>
      <w:r w:rsidR="00B401FA" w:rsidRPr="00997A32">
        <w:rPr>
          <w:szCs w:val="26"/>
        </w:rPr>
        <w:t xml:space="preserve">интернет-сервисе </w:t>
      </w:r>
      <w:r w:rsidRPr="00997A32">
        <w:rPr>
          <w:szCs w:val="26"/>
        </w:rPr>
        <w:t>«Справочная информация о ставках и льготах по имущественным налогам» (</w:t>
      </w:r>
      <w:hyperlink r:id="rId9" w:history="1">
        <w:r w:rsidR="006D3415" w:rsidRPr="00997A32">
          <w:rPr>
            <w:rStyle w:val="ab"/>
            <w:szCs w:val="26"/>
          </w:rPr>
          <w:t>https://www.nalog.ru/rn38/service/tax/</w:t>
        </w:r>
      </w:hyperlink>
      <w:r w:rsidRPr="00997A32">
        <w:rPr>
          <w:szCs w:val="26"/>
        </w:rPr>
        <w:t>).</w:t>
      </w:r>
    </w:p>
    <w:p w:rsidR="00855406" w:rsidRPr="00997A32" w:rsidRDefault="00855406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sectPr w:rsidR="00855406" w:rsidRPr="00997A32" w:rsidSect="00740BBA">
      <w:headerReference w:type="even" r:id="rId10"/>
      <w:headerReference w:type="default" r:id="rId11"/>
      <w:footerReference w:type="default" r:id="rId12"/>
      <w:pgSz w:w="11906" w:h="16838" w:code="9"/>
      <w:pgMar w:top="709" w:right="566" w:bottom="709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1A0" w:rsidRDefault="00C301A0">
      <w:r>
        <w:separator/>
      </w:r>
    </w:p>
  </w:endnote>
  <w:endnote w:type="continuationSeparator" w:id="0">
    <w:p w:rsidR="00C301A0" w:rsidRDefault="00C30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1A0" w:rsidRDefault="00C301A0">
      <w:r>
        <w:separator/>
      </w:r>
    </w:p>
  </w:footnote>
  <w:footnote w:type="continuationSeparator" w:id="0">
    <w:p w:rsidR="00C301A0" w:rsidRDefault="00C30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2264">
      <w:rPr>
        <w:noProof/>
      </w:rPr>
      <w:t>7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3058E"/>
    <w:rsid w:val="0003240F"/>
    <w:rsid w:val="000446BC"/>
    <w:rsid w:val="00077E0D"/>
    <w:rsid w:val="00082F20"/>
    <w:rsid w:val="000B6AC6"/>
    <w:rsid w:val="000D19E1"/>
    <w:rsid w:val="00107F11"/>
    <w:rsid w:val="00115A49"/>
    <w:rsid w:val="00135C74"/>
    <w:rsid w:val="0014226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57FF"/>
    <w:rsid w:val="00304AE4"/>
    <w:rsid w:val="00311352"/>
    <w:rsid w:val="00316606"/>
    <w:rsid w:val="003200BD"/>
    <w:rsid w:val="003230C9"/>
    <w:rsid w:val="003512DB"/>
    <w:rsid w:val="003626F6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5EF4"/>
    <w:rsid w:val="004F46DC"/>
    <w:rsid w:val="004F7EF4"/>
    <w:rsid w:val="00500081"/>
    <w:rsid w:val="00500ED3"/>
    <w:rsid w:val="00525C5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277DF"/>
    <w:rsid w:val="00631901"/>
    <w:rsid w:val="00632D0E"/>
    <w:rsid w:val="0063339D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D5A"/>
    <w:rsid w:val="006C0413"/>
    <w:rsid w:val="006C239B"/>
    <w:rsid w:val="006C6B67"/>
    <w:rsid w:val="006D3415"/>
    <w:rsid w:val="006D344D"/>
    <w:rsid w:val="006E102D"/>
    <w:rsid w:val="006E7E8A"/>
    <w:rsid w:val="006F3ABC"/>
    <w:rsid w:val="007010F2"/>
    <w:rsid w:val="007259C9"/>
    <w:rsid w:val="00740BBA"/>
    <w:rsid w:val="00753F84"/>
    <w:rsid w:val="00754A94"/>
    <w:rsid w:val="00777014"/>
    <w:rsid w:val="0078464D"/>
    <w:rsid w:val="00796B72"/>
    <w:rsid w:val="007A28FE"/>
    <w:rsid w:val="007A4812"/>
    <w:rsid w:val="007C0017"/>
    <w:rsid w:val="007C5D68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A4993"/>
    <w:rsid w:val="008A522F"/>
    <w:rsid w:val="008C194E"/>
    <w:rsid w:val="008D1577"/>
    <w:rsid w:val="008D7518"/>
    <w:rsid w:val="008F0E08"/>
    <w:rsid w:val="008F33BF"/>
    <w:rsid w:val="0092670A"/>
    <w:rsid w:val="00952ACD"/>
    <w:rsid w:val="00954ACD"/>
    <w:rsid w:val="009553DC"/>
    <w:rsid w:val="00975FDA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54D5E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301A0"/>
    <w:rsid w:val="00C45DD1"/>
    <w:rsid w:val="00C541BA"/>
    <w:rsid w:val="00C7365B"/>
    <w:rsid w:val="00C82849"/>
    <w:rsid w:val="00C9249E"/>
    <w:rsid w:val="00C92F35"/>
    <w:rsid w:val="00CB04BF"/>
    <w:rsid w:val="00CB3D51"/>
    <w:rsid w:val="00CB5C4B"/>
    <w:rsid w:val="00CC0390"/>
    <w:rsid w:val="00CC396C"/>
    <w:rsid w:val="00CC493E"/>
    <w:rsid w:val="00CD217D"/>
    <w:rsid w:val="00CD361D"/>
    <w:rsid w:val="00CE1CB8"/>
    <w:rsid w:val="00CE7791"/>
    <w:rsid w:val="00D0518D"/>
    <w:rsid w:val="00D168E9"/>
    <w:rsid w:val="00D30280"/>
    <w:rsid w:val="00D42284"/>
    <w:rsid w:val="00D54CD5"/>
    <w:rsid w:val="00D62FDA"/>
    <w:rsid w:val="00D7542B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30AF8"/>
    <w:rsid w:val="00E35C8B"/>
    <w:rsid w:val="00E36448"/>
    <w:rsid w:val="00E36CFC"/>
    <w:rsid w:val="00E42CE6"/>
    <w:rsid w:val="00E4591A"/>
    <w:rsid w:val="00E5310A"/>
    <w:rsid w:val="00E5745D"/>
    <w:rsid w:val="00E742B5"/>
    <w:rsid w:val="00E77FD1"/>
    <w:rsid w:val="00E811B8"/>
    <w:rsid w:val="00E836D2"/>
    <w:rsid w:val="00E920D7"/>
    <w:rsid w:val="00E93762"/>
    <w:rsid w:val="00EA2B22"/>
    <w:rsid w:val="00EC3D49"/>
    <w:rsid w:val="00EF7A29"/>
    <w:rsid w:val="00F1206D"/>
    <w:rsid w:val="00F20373"/>
    <w:rsid w:val="00F212FB"/>
    <w:rsid w:val="00F37CE9"/>
    <w:rsid w:val="00F45AD6"/>
    <w:rsid w:val="00F51149"/>
    <w:rsid w:val="00F5128F"/>
    <w:rsid w:val="00F57E2F"/>
    <w:rsid w:val="00F62443"/>
    <w:rsid w:val="00F63D39"/>
    <w:rsid w:val="00F77D10"/>
    <w:rsid w:val="00F872DF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9B845-7B3E-43D8-AE3B-4AB0C73E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38/service/tax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alog.ru/rn38/service/tax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3508</CharactersWithSpaces>
  <SharedDoc>false</SharedDoc>
  <HLinks>
    <vt:vector size="18" baseType="variant">
      <vt:variant>
        <vt:i4>6422575</vt:i4>
      </vt:variant>
      <vt:variant>
        <vt:i4>6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6422575</vt:i4>
      </vt:variant>
      <vt:variant>
        <vt:i4>3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6422575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2023-11-02T07:32:00Z</dcterms:created>
  <dcterms:modified xsi:type="dcterms:W3CDTF">2023-11-02T07:32:00Z</dcterms:modified>
</cp:coreProperties>
</file>