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i/>
          <w:iCs/>
          <w:color w:val="000000"/>
          <w:sz w:val="21"/>
          <w:szCs w:val="21"/>
        </w:rPr>
        <w:t>Проверка достоверности, полноты и соответствия нормативным требованиям составления и предоставления бюджетной отчетности главных администраторов бюджетных средств района за 2019 год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26.02.2020 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Контрольно-счетный орган проведет контрольное мероприятие, предусмотренное п. 2.1. Плана работы КСО на 2020 год.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22.04.2020 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Проведена внешняя проверка бюджетной отчетности главных администраторов бюджетных средств района. Подготовлено 7 актов и 1 отчет. Объем проверенных средств составил 1 037 980 434,62 руб.,  выявлено нарушений на сумму 8 632 708,84 руб. или 0,83% от проверенных средств. Установлены нарушения в части применения  Инструкций № 162н,157н, 174н, 183н, 191н, 33н; ст. 9 Федерального закона № 402-ФЗ «О бухгалтерском учете», ст. 34, 219 БК РФ.  Из представленной отчетности можно сделать вывод, что ведение бюджетного (бухгалтерского) учета осуществляется с применением программного продукта 1С. Указывалось на необходимость соблюдать Инструкции № 157н,162н,174н, 183н  и  её применение по отражению операций в программе 1С.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Объектами проверки по результатам рассмотрения актов о результатах контрольных мероприятий представлялись пояснения, замечания, уточненные формы. Отчет, подготовленный с учетом поступившей информации, был направлен для сведения мэру РМО «Усть-Удинский район» и в районную Думу РМО «Усть-Удинский район».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Результаты проведенной проверки будут использованы при подготовке заключения на проект решения районной Думы «Об исполнении районного бюджета за 2019 год».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i/>
          <w:iCs/>
          <w:color w:val="000000"/>
          <w:sz w:val="21"/>
          <w:szCs w:val="21"/>
        </w:rPr>
        <w:t>Проверка выплаты заработной платы с начислениями на нее работникам учреждения культуры в МКУК «КДЦ Малышевского МО»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20.01.2020 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Контрольно-счетный орган проведет контрольное мероприятие, предусмотренное пунктом 2.2 Плана работы КСО на 2020 год.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27.02.2019 </w:t>
      </w:r>
      <w:r w:rsidRPr="00215EBF">
        <w:rPr>
          <w:rFonts w:ascii="Palatino Linotype" w:hAnsi="Palatino Linotype"/>
          <w:color w:val="000000"/>
          <w:sz w:val="21"/>
          <w:szCs w:val="21"/>
        </w:rPr>
        <w:t>Проведено контрольное мероприятие «Проверка выплаты заработной платы с начислениями на нее работникам учреждения культуры в МКУК «КДЦ Малышевского МО». Объем проверенных средств составил 3112,9 тыс. рублей. Установлены нарушения на сумму 603 тыс. рублей, из них 603 тыс. рублей в нарушение принципа эффективности ст. 34 Бюджетного кодекса РФ, выразившиеся в переплатах единовременной выплаты к отпуску и материальной помощи, выслуги лет, учебного отпуска, выплате физ. лицу за ведение бухучета в нарушение Устава МКУК и других надбавок в нарушение установленных законодательством норм. Установлены нарушения в расчете среднедневного заработка, ведение первичных учетных документов, учета фактически отработанного каждым работником. В Отчете указывалось о необходимости внести изменения в Положение об оплате труда работников, разработать положение об оплате труда руководителя. Также предлагалось возместить суммы переплат, привлечь к дисциплинарной ответственности должностных лиц. Отчет направлен МКУК и  Главе администрации для принятия мер, а также в районную Думу для сведения.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i/>
          <w:iCs/>
          <w:color w:val="000000"/>
          <w:sz w:val="21"/>
          <w:szCs w:val="21"/>
        </w:rPr>
        <w:lastRenderedPageBreak/>
        <w:t>Аудит в сфере закупок в отношении капитального ремонта жилого дома (восстановление после пожара) по адресу: Иркутская область, Усть-Удинский район, с. Средняя Муя, ул. Зеленая, д. 20 в 2019 году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16.01.2020 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Контрольно-счетный орган проведет контрольное мероприятие, предусмотренное пунктом 2.3 Плана работы КСО на 2020 год.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26.02.2020 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Проведено контрольное мероприятие «Аудит в сфере закупок в отношении капитального ремонта жилого дома (восстановление после пожара) по адресу: Иркутская область, Усть-Удинский район, с. Средняя Муя, ул. Зеленая, д. 20 в 2019 году. Объем проверенных средств составил 1071,9 тыс. рублей, из них с нарушение ст. 219 БК РФ 101,3 тыс. рублей, выразившиеся в заключении дополнительного соглашения 01.08.2019г., тогда как бюджетные ассигнования предусмотрены в бюджете решением Думы от 24.09.2019 № 13/2-ДП.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Установлены следующие нарушения Федерального закона № 44-ФЗ: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- ч. 8 ст. 30 – условие об оплате не соответствует установленным требованиям;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- ч. 2 ст. 35 – не утвержден нормативный правовой акт определяющий случаи осуществления банковского сопровождения контрактов;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- ч. 1 ст. 64 – в документации об аукционе не установлено ограничение, тогда как в извещении установлено ограничение «к участию в закупке допускаются только субъекты малого предпринимательства и социально ориентированных некоммерческих организаций»;  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- ч. 1 ст. 64 – в извещении о проведении электронного аукциона отсутствует исчерпывающий перечень документов, которые должны быть представлены участниками Аукциона. В Отчете отмечалось о необходимости соблюдения норм Федерального закона № 44-ФЗ, Бюджетного кодекса РФ, разработать необходимый НПА и уведомить КСО района в срок до 01.04.2020г. Отчет направлен главе администрации для принятия мер, в районную Думу для сведения и в прокуратуру района для принятия мер прокурорского реагирования.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i/>
          <w:iCs/>
          <w:color w:val="000000"/>
          <w:sz w:val="21"/>
          <w:szCs w:val="21"/>
        </w:rPr>
        <w:t>Проверка законного, результативного (эффективного и экономного) использования бюджетных средств, предусмотренных в 2019 году на реализацию мероприятий проектов народных инициатив (Светлолобовское муниципальное образование)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14.02.2020 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Контрольно-счетный орган проведет контрольное мероприятие, предусмотренное п. 2.5. Плана работы КСО на 2020 год.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30.06.2020 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Проведено контрольное мероприятие «Проверка законного, результативного (эффективного и экономного) использования бюджетных средств, предусмотренных в 2019 году на реализацию мероприятий проектов народных инициатив (Светлолобовское муниципальное образование)». Объем проверенных средств составил 200,5 тыс. рублей. Установлены нарушения на сумму 39,5 тыс. рублей, из них в нарушение принципа эффективности использования бюджетных средств в объеме 39,5 тыс. рублей, выразившиеся в нарушении сроков исполнения перечня народных инициатив (часть водопроводных труб и муфт соединительных не установлены по назначению). Также в итоговом отчете указывалось на необходимость приведения реестра расходных обязательств в соответствие требования п. 2 ст. 87 БК РФ.   Отчет направлен главе администрации и председателю Думы муниципального образования, а также в районную Думу для сведения.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lastRenderedPageBreak/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i/>
          <w:iCs/>
          <w:color w:val="000000"/>
          <w:sz w:val="21"/>
          <w:szCs w:val="21"/>
        </w:rPr>
        <w:t>Проверка законного, результативного (эффективного и экономного) использования бюджетных средств, предусмотренных в 2019 году на реализацию мероприятий проектов народных инициатив (Районное муниципальное образования «Усть-Удинский район»)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20.03.2020 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Контрольно-счетный орган проведет контрольное мероприятие, предусмотренное п. 2.4. Плана работы КСО на 2020 год.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20.08.2020 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Проведено контрольное мероприятие «Проверка законного (эффективного и экономного) использования бюджетных средств, предусмотренных в 2019 году на реализацию мероприятий проектов народных инициатив (Районное муниципальное образование «Усть-Удинский район»). Объем проверенных средств составил 3893895,00 рублей. Установлены нарушения на сумму 800000,00 рублей, из них в нарушение ст. 4 Федерального закона от 21.07.2005г. № 115-ФЗ «О концессионных нарушениях» 800000,00 рублей (транспортное средство не может являться объектом концессионного соглашения). Установлены нарушения п. 2 ст. 87  Бюджетного кодекса РФ в части не отражения в реестре расходных обязательств муниципального образования  муниципальных правовых актов, обуславливающих публичные нормативные обязательства и (или) правовые основания для иных расходных обязательств с оценкой объемов бюджетных ассигнований. В части исполнения контрактов, договоров установлены нарушения пунктов 1, 2 части 1 ст. 94 Федерального закона № 44-ФЗ, в части несвоевременной поставки товаров и оплаты до даты фактической поставки товаров. В итоговом отчете предлагалось привести реестр расходных обязательств в соответствие с требованиями ст. 87 Бюджетного кодекса РФ, соблюдать требования ст. 94 Федерального закона № 44-ФЗ, ст. 4 Федерального закона № 115-ФЗ. Отчет направлен мэру района, а также в районную Думу для сведения.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i/>
          <w:iCs/>
          <w:color w:val="000000"/>
          <w:sz w:val="21"/>
          <w:szCs w:val="21"/>
        </w:rPr>
        <w:t>Проверка законного, результативного (эффективного и экономного) использования бюджетных средств, предусмотренных в 2019 году на реализацию мероприятий проектов народных инициатив (Усть-Удинское  муниципальное образование)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16.06.2020 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Контрольно-счетный орган проведет контрольное мероприятие, предусмотренное п. 2.6. Плана работы КСО на 2020 год.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16.07.2020 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Проведено контрольное мероприятие «Проверка законного, результативного (эффективного и экономного) использования бюджетных средств, предусмотренных в 2019 году на реализацию мероприятий проектов народных инициатив (Усть-Удинское  муниципальное образование)». Объем проверенных средств составил 1469400 рублей. Установлены нарушения на сумму 1469400 рублей, из них 1469400 рублей в нарушение принципа эффективности использования бюджетных средств,  выразившееся в нарушении сроков исполнения перечня народных инициатив (внутрипоселковые перевозки не осуществляются). В итоговом отчете отмечались нарушения ст. 87 п. 2 БК РФ в части ведения реестра расходных обязательств. Также отмечалось, что информация о реализации мероприятий в ИАС «Живой регион» не размещена. Предлагалось продолжить работу в части организации осуществления внутрипоселковой перевозки. Отчет был направлен Главе администрации для принятия мер по устранению выявленных нарушений и замечаний, а также в Думу поселения и районную Думу для сведения.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i/>
          <w:iCs/>
          <w:color w:val="000000"/>
          <w:sz w:val="21"/>
          <w:szCs w:val="21"/>
        </w:rPr>
        <w:lastRenderedPageBreak/>
        <w:t>Проверка выплаты денежного содержания с начислениями на него главе муниципального образования, а также заработной платы с начислениями на нее муниципальным служащим, вспомогательного и технического персонала в администрации Чичковского сельского поселения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21.05.2020 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Контрольно-счетный орган проведет контрольное мероприятие, предусмотренное п. 2.8. Плана работы КСО на 2020 год.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17.07.2020 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Проведено контрольное мероприятие «Проверка выплаты денежного содержания с начислениями на него главе муниципального образования, а также заработной платы с начислениями на нее муниципальным служащим, вспомогательного и технического персонала в администрации Чичковского сельского поселения». Объем проверенных средств бюджета составил 3884477,94 руб. Установлены нарушения на 112574,44 руб., из них 100277,63 руб. в нарушение принципа эффективности использования бюджетных средств, 11864,92 руб. нарушение п. 16 Постановления Правительства РФ № 922, 431,89 руб. в нарушение ст. 10 Федерального закона № 402-ФЗ. В итоговом отчете отмечались нарушения отдельных норма Приказа Минфина РФ № 52н, ст. 91 ТК РФ. Предлагалось внести изменения в Положения об оплате труда в части отмеченных в отчете замечаниях, привести в соответствие с Положениями об оплате труда штатное расписание, провести сверку с ИФНС по взносам. Отчет направлен в администрацию муниципального образования для принятия мер по устранению выявленных нарушений и замечаний, а также в Думу поселения и районную Думу для сведения.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i/>
          <w:iCs/>
          <w:color w:val="000000"/>
          <w:sz w:val="21"/>
          <w:szCs w:val="21"/>
        </w:rPr>
        <w:t>Аудит в сфере закупок в отношении поставки автобуса для перевозки детей в МБОУ Новоудинская СОШ в 2019 год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03.08.2020 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Контрольно-счетный орган проведет контрольное мероприятие, предусмотренное п. 2.9. Плана работы КСО на 2020 год.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14.09.2020 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Проведено контрольное мероприятие «Аудит в сфере закупок в отношении поставки автобуса для перевозки детей в МБОУ Новоудинская СОШ в 2019 году». Объем проверенных средств составил 2000000,00 рублей. Установлены нарушения ч. 1 ст. 64 Федерального закона № 44-ФЗ в части отсутствия исчерпывающего перечня  документов, которые должны быть представлены участниками Аукциона. Также установлено содержание в извещении  о проведении электронного аукциона и в информационной карте электронного аукциона противоречивых сведений в части банковской гарантии. В отчете отмечалось о необходимости соблюдения в дальнейшем нарушенных требований Федерального закона № 44-ФЗ. Отчет направлен в УОМО, МБОУ Новоудинская СОШ для принятия мер о недопущении указанных нарушений в дальнейшем, а также в районную Думу для сведения.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i/>
          <w:iCs/>
          <w:color w:val="000000"/>
          <w:sz w:val="21"/>
          <w:szCs w:val="21"/>
        </w:rPr>
        <w:t>Аудит эффективности использования бюджетных средств, предусмотренных на реализацию муниципальной программы «Обеспечение комплексных мер противодействия террору, чрезвычайным ситуациям природного и техногенного характера»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26.08.2020 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Контрольно-счетный орган проведет контрольное мероприятие, предусмотренное п. 2.7. Плана работы КСО на 2020 год.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lastRenderedPageBreak/>
        <w:t>09.12.2020 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Проведено контрольное мероприятие «Аудит эффективности использования бюджетных средств, предусмотренных на реализацию муниципальной программы «Обеспечение комплексных мер по противодействию террору, чрезвычайным ситуациям природного и техногенного характера». Объем проверенных средств составил 3975280,00 рублей. Установлено нарушений и замечаний на сумму 1497829,82 руб., из них 143974,07 рублей в нарушение по оплате труда в ЕДДС, 55375,75 руб. в нарушение п. 5 ст. 45 Устава РМО «Усть-Удинский район», 1298480 руб. в нарушение ст. 179 БК РФ. В итоговом отчете отмечались предложения по соблюдению установленных норм Устава и Бюджетного кодекса РФ, принять меры по возмещению переплат по заработной платы. Отчет отправлен Мэру района для принятия мер и в районную Думу для сведения.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i/>
          <w:iCs/>
          <w:color w:val="000000"/>
          <w:sz w:val="21"/>
          <w:szCs w:val="21"/>
        </w:rPr>
        <w:t>Проверка выплаты заработной платы с начислениями на нее работникам учреждения культуры в МКУК «КДЦ Аталанского МО»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17.07.2020 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Контрольно-счетный орган проведет контрольное мероприятие, предусмотренное п. 2.10. Плана работы КСО на 2020 год.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29.09.2020 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Проведено контрольное мероприятие «Проверка выплаты заработной платы с начислениями на нее работникам учреждения культуры в МКУК «КДЦ Аталанского МО». Объем проверенных средств составил 2422887,45 руб. Установлено нарушений и замечаний на сумму 15562,33 руб., из них 15562,33 рублей в нарушение принципа эффективности использования бюджетных средств ст. 34 Бюджетного кодекса РФ, выразившееся в выплатах надбавок в нарушение Закона РФ № 4520-1. Установлены нарушения ст. 2 Трудового кодекса РФ (заработная плата ниже МРОТ), нарушение ст. 1, 3 Федерального закона № 402-ФЗ «О бухгалтерском учете» (своевременное и достоверное отражение в бухгалтерском учете), нарушения выплат листа нетрудоспособности ч.1 ст. 15 Федерального закона № 255-ФЗ, нарушения Постановления  Правительства Иркутской области от 28.04.2017 № 292-пп (должностной оклад руководителя), нарушения требования ЕТКС приказ Минздравсоцразвития от 30.03.2011 № 251н (по руководителю), нарушение п. 1.3 Постановления ВС РСФСР от 01.11.1990 г. № 298/3-1 с 01.01.1991 г. ст. 263.1 Трудового кодекса РФ введена законом от 12.11.2019 № 372-ФЗ (работа женщин в сельской местности). В отчете отмечались предложения о разработке и изложении в новой редакции Положения об оплате труда, привести в соответствии с перечнем должность «специалиста по обеспечению сохранности объекта наследия – дома писателя В.Г. Распутина» и другие предложения. Отчет направлен главе Аталанского муниципального образования для принятия мер, а также в районную Думу для сведения.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i/>
          <w:iCs/>
          <w:color w:val="000000"/>
          <w:sz w:val="21"/>
          <w:szCs w:val="21"/>
        </w:rPr>
        <w:t>Проверка выплаты заработной платы с начислениями на нее работникам учреждения культуры в МКУК «КДЦ Балаганкинского МО»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14.09.2020 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 Контрольно-счетный орган проведет контрольное мероприятие, предусмотренное п. 2.11. Плана работы КСО на 2020 год.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26.10.2020</w:t>
      </w:r>
      <w:r w:rsidRPr="00215EBF">
        <w:rPr>
          <w:rFonts w:ascii="Palatino Linotype" w:hAnsi="Palatino Linotype"/>
          <w:color w:val="000000"/>
          <w:sz w:val="21"/>
          <w:szCs w:val="21"/>
        </w:rPr>
        <w:t xml:space="preserve">Проведено контрольное мероприятие «Проверка выплаты заработной платы с начислениями на нее работникам учреждения культуры в МКУК «КДЦ Балаганкинского МО». Объем проверенных средств составил 3795225,27 руб. Установлено нарушений и </w:t>
      </w:r>
      <w:r w:rsidRPr="00215EBF">
        <w:rPr>
          <w:rFonts w:ascii="Palatino Linotype" w:hAnsi="Palatino Linotype"/>
          <w:color w:val="000000"/>
          <w:sz w:val="21"/>
          <w:szCs w:val="21"/>
        </w:rPr>
        <w:lastRenderedPageBreak/>
        <w:t>замечаний на сумму 41833,68 руб., из них 41833,68 рублей в нарушение принципа эффективности использования бюджетных средств ст. 34 Бюджетного кодекса РФ, выразившееся в переплате отпускных (включены стимулирующие в расчет), за стаж работы. Также установлены превышения установленных нормативов средней заработной платы, нарушения ст. 1, 3 Федерального закона № 402-ФЗ (выплаты по журналу отражены в январе 2019г.), отдельные замечания к положению об оплате труда. В итоговом отчете отмечались предложения по внесению изменений в положение об оплате труда, разработать критерии стимулирующих выплат, соблюдать среднюю заработную плату и другие. Отчет направлен главе муниципального образования для принятия мер по устранению выявленных нарушений и замечаний, а также в районную Думу для сведения.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i/>
          <w:iCs/>
          <w:color w:val="000000"/>
          <w:sz w:val="21"/>
          <w:szCs w:val="21"/>
        </w:rPr>
        <w:t>Проверка выплаты денежного содержания с начислениями на него главе муниципального образования, а также заработной платы с начислениями на нее муниципальным служащим, вспомогательного и технического персонала в администрации Балаганкинского сельского поселения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08.10.2020 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Контрольно-счетный орган проведет контрольное мероприятие, предусмотренное п. 2.13. Плана работы КСО на 2020 год.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10.11.2020 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Проведено контрольное мероприятие «Проверка выплаты денежного содержания с начислениями на него главе муниципального образования, а также заработной платы с начислениями на нее муниципальным служащим, вспомогательного и технического персонала в администрации Балаганкинского сельского поселения». Объем проверенных средств составил 7024161,38 руб. Установлено нарушений и замечаний на сумму 66572,69 руб., из них 65404,4 руб. в нарушение принципа эффективности использования бюджетных средств, выразившееся в переплатах за отпуск сверх установленных законом Иркутской области календарных дней, неправильное начисление отпускных (доплаты до МРОТ не включаются), 1168,29 руб. в нарушение Федерального закона № 402-ФЗ. Также установлены замечания к первичным учетным документам (Приказ Минфина РФ № 52н) и другие. В итоговом отчете отмечались предложения по внесению изменений в положение об оплате труда и приведению штатного расписания. Отчет направлен главе муниципального образования для принятия мер по устранению выявленных нарушений и замечаний, а также в районную Думу для сведения.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i/>
          <w:iCs/>
          <w:color w:val="000000"/>
          <w:sz w:val="21"/>
          <w:szCs w:val="21"/>
        </w:rPr>
        <w:t>Аудит в сфере закупок в отношении муниципального контракта на строительство многофункциональной спортивной площадки по адресу: Усть-Удинский район, с. Игжей, ул. Островского, 10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10.11.2020 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Контрольно-счетный орган проведет контрольное мероприятие, предусмотренное п. 2.16. Плана работы КСО на 2020 год.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28.12.2020 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Проведено контрольное мероприятие «Аудит в сфере закупок в отношении муниципального контракта на строительство многофункциональной спортивной площадки по адресу: Усть-Удинский район, с. Игжей, ул. Островского, 10». Объем проверенных средств составил 3181342,00 рублей.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Установлены следующие нарушения Федерального закона № 44-ФЗ: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- п.1,8 ч. 1 ст. 33 – проектно-сметная документация размещена не в полном объеме;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- ч. 3 ст. 103 – несвоевременное направление в орган, уполномоченный на ведение реестра контрактов, сведений о заключении, изменении и исполнении Контракта;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lastRenderedPageBreak/>
        <w:t>- ч. 2 ст. 110.2 – не установлены в документации об аукционе виды и объем работ, которые подрядчик обязан выполнить самостоятельно без привлечения других лиц к исполнению своих обязательств по муниципальному контракту;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- п. 7.7. Контракта – оплата произведена в полном объеме, без вычета размера неустойки.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В Отчете отмечалось о необходимости соблюдения норм Федерального закона № 44-ФЗ. Отчет направлен главе муниципального образования для недопущения нарушений в дальнейшем, в районную Думу для сведения и в прокуратуру района для принятия мер прокурорского реагирования.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i/>
          <w:iCs/>
          <w:color w:val="000000"/>
          <w:sz w:val="21"/>
          <w:szCs w:val="21"/>
        </w:rPr>
        <w:t>Проверка выплаты заработной платы с начислениями на нее работникам учреждения культуры в МКУК «КДЦ Аносовского МО».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23.11.2020</w:t>
      </w:r>
      <w:r w:rsidRPr="00215EBF">
        <w:rPr>
          <w:rFonts w:ascii="Palatino Linotype" w:hAnsi="Palatino Linotype"/>
          <w:color w:val="000000"/>
          <w:sz w:val="21"/>
          <w:szCs w:val="21"/>
        </w:rPr>
        <w:t>Контрольно-счетный орган проведет контрольное мероприятие, предусмотренное п. 2.15. Плана работы КСО на 2020 год.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29.12.2020</w:t>
      </w:r>
      <w:r w:rsidRPr="00215EBF">
        <w:rPr>
          <w:rFonts w:ascii="Palatino Linotype" w:hAnsi="Palatino Linotype"/>
          <w:color w:val="000000"/>
          <w:sz w:val="21"/>
          <w:szCs w:val="21"/>
        </w:rPr>
        <w:t>Проведено контрольное мероприятие «Проверка выплаты заработной платы с начислениями на нее работникам учреждения культуры в МКУК «КДЦ Аносовского МО». Объем проверенных средств составил 3172591,51 руб. Нарушений и замечаний выявлено на общую сумму 286255,16 руб., из них 281171,69 руб. в нарушение принципа эффективности использования бюджетных средств, выразившихся в переплатах отпуска, учебного отпуска, превышение среднемесячной заработной платы установленного норматива, неверном расчете должностного оклада руководителя, 2335,74 руб. в нарушение принципа выплаты заработной платы ст. 136 абз. 3 Трудового кодекса РФ, 2747,73 руб. в нарушение п. 1, 3 ст. 9 Федерального закона  № 402-ФЗ «О бухгалтерском учете». В итоговом отчете отмечались предложения по внесению изменений в положение об оплате труда, произвести расчет должностного оклада руководителю КДЦ в соответствии Постановления Правительства Иркутской области и приведению штатного расписания. Отчет направлен главе муниципального образования и руководителю КДЦ для принятия мер по устранению выявленных нарушений и замечаний, а также в районную Думу для сведения.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i/>
          <w:iCs/>
          <w:color w:val="000000"/>
          <w:sz w:val="21"/>
          <w:szCs w:val="21"/>
        </w:rPr>
        <w:t>Аудит в сфере закупок в отношении муниципального контракта на выборочный капитальный ремонт здания МКОУ Чичковская ООШ по адресу: Усть-Удинский район, д. Чичково, ул. Школьная, 3»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 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01.12.2020 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Контрольно-счетный органпроведет контрольное мероприятие, предусмотренного п. 2.17 Плана работы КСО на 2020 год.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b/>
          <w:bCs/>
          <w:color w:val="000000"/>
          <w:sz w:val="21"/>
          <w:szCs w:val="21"/>
        </w:rPr>
        <w:t>30.12.2020 </w:t>
      </w:r>
      <w:r w:rsidRPr="00215EBF">
        <w:rPr>
          <w:rFonts w:ascii="Palatino Linotype" w:hAnsi="Palatino Linotype"/>
          <w:color w:val="000000"/>
          <w:sz w:val="21"/>
          <w:szCs w:val="21"/>
        </w:rPr>
        <w:t>Проведено контрольно-счетный орган проведет контрольное мероприятие «Аудит в сфере закупок в отношении муниципального контракта на выборочный капитальный ремонт здания МКОУ Чичковская ООШ по адресу: Усть-Удинский район, д. Чичково, ул. Школьная, 3». Объем проверенных средств составил 1228973,04 руб.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Установлены следующие нарушения Федерального закона № 44-ФЗ: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- п. 6 ч. 5 ст. 63 – отсутствует исчерпывающий перечень документов, которые должны быть представлены участниками аукциона;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t>- п.1,8 ч. 1 ст. 33 – проектно-сметная документация размещена не в полном объеме.</w:t>
      </w:r>
    </w:p>
    <w:p w:rsidR="00215EBF" w:rsidRPr="00215EBF" w:rsidRDefault="00215EBF" w:rsidP="00215EB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215EBF">
        <w:rPr>
          <w:rFonts w:ascii="Palatino Linotype" w:hAnsi="Palatino Linotype"/>
          <w:color w:val="000000"/>
          <w:sz w:val="21"/>
          <w:szCs w:val="21"/>
        </w:rPr>
        <w:lastRenderedPageBreak/>
        <w:t>В отчете отмечалось о необходимости соблюдения норм Федерального закона № 44-ФЗ. Отчет направлен директору ООШ для недопущения нарушений в дальнейшем, в районную Думу для сведения и в прокуратуру района для принятия мер прокурорского реагирования.</w:t>
      </w:r>
    </w:p>
    <w:p w:rsidR="003E0016" w:rsidRPr="00215EBF" w:rsidRDefault="003E0016" w:rsidP="00215EBF">
      <w:bookmarkStart w:id="0" w:name="_GoBack"/>
      <w:bookmarkEnd w:id="0"/>
    </w:p>
    <w:sectPr w:rsidR="003E0016" w:rsidRPr="00215EBF" w:rsidSect="006F70CC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4D"/>
    <w:rsid w:val="00174DE6"/>
    <w:rsid w:val="001924B6"/>
    <w:rsid w:val="001F0D4D"/>
    <w:rsid w:val="001F5C96"/>
    <w:rsid w:val="00215EBF"/>
    <w:rsid w:val="002E1509"/>
    <w:rsid w:val="002E3581"/>
    <w:rsid w:val="003E0016"/>
    <w:rsid w:val="005404D5"/>
    <w:rsid w:val="00683D8C"/>
    <w:rsid w:val="006F70CC"/>
    <w:rsid w:val="00797E06"/>
    <w:rsid w:val="00AB3B4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00F11-4E99-4531-BB2E-594A11A8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E6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174DE6"/>
    <w:rPr>
      <w:b/>
      <w:bCs/>
    </w:rPr>
  </w:style>
  <w:style w:type="character" w:styleId="a5">
    <w:name w:val="Hyperlink"/>
    <w:basedOn w:val="a0"/>
    <w:uiPriority w:val="99"/>
    <w:semiHidden/>
    <w:unhideWhenUsed/>
    <w:rsid w:val="00174DE6"/>
    <w:rPr>
      <w:color w:val="0000FF"/>
      <w:u w:val="single"/>
    </w:rPr>
  </w:style>
  <w:style w:type="character" w:styleId="a6">
    <w:name w:val="Emphasis"/>
    <w:basedOn w:val="a0"/>
    <w:uiPriority w:val="20"/>
    <w:qFormat/>
    <w:rsid w:val="001924B6"/>
    <w:rPr>
      <w:i/>
      <w:iCs/>
    </w:rPr>
  </w:style>
  <w:style w:type="paragraph" w:customStyle="1" w:styleId="consplusnonformat">
    <w:name w:val="consplusnonformat"/>
    <w:basedOn w:val="a"/>
    <w:rsid w:val="006F70CC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843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3176</Words>
  <Characters>18108</Characters>
  <Application>Microsoft Office Word</Application>
  <DocSecurity>0</DocSecurity>
  <Lines>150</Lines>
  <Paragraphs>42</Paragraphs>
  <ScaleCrop>false</ScaleCrop>
  <Company>diakov.net</Company>
  <LinksUpToDate>false</LinksUpToDate>
  <CharactersWithSpaces>21242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</cp:revision>
  <dcterms:created xsi:type="dcterms:W3CDTF">2021-08-10T02:26:00Z</dcterms:created>
  <dcterms:modified xsi:type="dcterms:W3CDTF">2021-08-10T02:49:00Z</dcterms:modified>
</cp:coreProperties>
</file>