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070" w:rsidRDefault="00500070" w:rsidP="005000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sz w:val="28"/>
          <w:szCs w:val="28"/>
        </w:rPr>
        <w:t>Российск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ая Федерация</w:t>
      </w:r>
    </w:p>
    <w:p w:rsidR="00500070" w:rsidRDefault="00500070" w:rsidP="005000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500070" w:rsidRDefault="00500070" w:rsidP="005000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500070" w:rsidRDefault="00500070" w:rsidP="005000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500070" w:rsidRDefault="00500070" w:rsidP="005000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500070" w:rsidRDefault="00500070" w:rsidP="005000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0070" w:rsidRDefault="00500070" w:rsidP="005000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0070" w:rsidRDefault="00500070" w:rsidP="00500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«01» августа 2019 г. № 253</w:t>
      </w:r>
    </w:p>
    <w:p w:rsidR="00500070" w:rsidRDefault="00500070" w:rsidP="00500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Усть-Уда </w:t>
      </w:r>
    </w:p>
    <w:p w:rsidR="00500070" w:rsidRDefault="00500070" w:rsidP="00500070">
      <w:pPr>
        <w:spacing w:after="0"/>
        <w:ind w:right="4252"/>
        <w:jc w:val="both"/>
        <w:rPr>
          <w:rFonts w:ascii="Times New Roman" w:hAnsi="Times New Roman" w:cs="Times New Roman"/>
          <w:sz w:val="24"/>
          <w:szCs w:val="24"/>
        </w:rPr>
      </w:pPr>
    </w:p>
    <w:p w:rsidR="00500070" w:rsidRDefault="00500070" w:rsidP="00500070">
      <w:pPr>
        <w:spacing w:after="0"/>
        <w:ind w:right="42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 утверждении Положения о сообщении муниципальными служащими администрации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реализации».</w:t>
      </w:r>
    </w:p>
    <w:p w:rsidR="00500070" w:rsidRDefault="00500070" w:rsidP="00500070">
      <w:pPr>
        <w:spacing w:after="0"/>
        <w:ind w:right="4252"/>
        <w:jc w:val="both"/>
        <w:rPr>
          <w:rFonts w:ascii="Times New Roman" w:hAnsi="Times New Roman" w:cs="Times New Roman"/>
          <w:sz w:val="24"/>
          <w:szCs w:val="24"/>
        </w:rPr>
      </w:pPr>
    </w:p>
    <w:p w:rsidR="00500070" w:rsidRDefault="00500070" w:rsidP="005000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25.12.2008 N273-ФЗ "О противодействии коррупции", Федеральным законом от 22 марта 2007 года №25-ФЗ «О муниципальной службе в Российской Федерации, руководствуясь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 22,45 Устава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район», администрация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район», </w:t>
      </w:r>
    </w:p>
    <w:p w:rsidR="00500070" w:rsidRDefault="00500070" w:rsidP="005000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00070" w:rsidRDefault="00500070" w:rsidP="00500070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500070" w:rsidRDefault="00500070" w:rsidP="00500070">
      <w:pPr>
        <w:pStyle w:val="a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Положение «О сообщении муниципальными служащими администрации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реализации» (далее – Положение).</w:t>
      </w:r>
    </w:p>
    <w:p w:rsidR="00500070" w:rsidRDefault="00500070" w:rsidP="00500070">
      <w:pPr>
        <w:pStyle w:val="a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Управлению делами администрации (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Красулиной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О.П.) ознакомить с Положением муниципальных служащих администрации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:rsidR="00500070" w:rsidRDefault="00500070" w:rsidP="00500070">
      <w:pPr>
        <w:pStyle w:val="a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 утратившими силу постановление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№172 от 28 мая 2019 года  «Об утверждении Положения о порядке сообщения лицами, замещающими муниципальные должности, муниципальными служащими администрации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реализации»</w:t>
      </w:r>
    </w:p>
    <w:p w:rsidR="00500070" w:rsidRDefault="00500070" w:rsidP="00500070">
      <w:pPr>
        <w:pStyle w:val="a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на следующий день после официального опубликования.</w:t>
      </w:r>
    </w:p>
    <w:p w:rsidR="00500070" w:rsidRDefault="00500070" w:rsidP="00500070">
      <w:pPr>
        <w:pStyle w:val="aa"/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Управлению делами администрации опубликовать настоящее постановление в установленном порядке.</w:t>
      </w:r>
    </w:p>
    <w:p w:rsidR="00500070" w:rsidRDefault="00500070" w:rsidP="00500070">
      <w:pPr>
        <w:pStyle w:val="aa"/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  Контроль за исполнением настоящего постановления оставляю за собой.</w:t>
      </w:r>
    </w:p>
    <w:p w:rsidR="00500070" w:rsidRDefault="00500070" w:rsidP="005000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00070" w:rsidRDefault="00500070" w:rsidP="005000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00070" w:rsidRDefault="00500070" w:rsidP="00500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0070" w:rsidRDefault="00500070" w:rsidP="00500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0070" w:rsidRDefault="00500070" w:rsidP="00500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070" w:rsidRDefault="00500070" w:rsidP="00500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 </w:t>
      </w:r>
    </w:p>
    <w:p w:rsidR="00500070" w:rsidRDefault="00500070" w:rsidP="00500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</w:t>
      </w:r>
    </w:p>
    <w:p w:rsidR="00500070" w:rsidRDefault="00500070" w:rsidP="00500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                                                                                     С.Н. Чемезов</w:t>
      </w: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51909" w:rsidRDefault="00551909" w:rsidP="00551909">
      <w:pPr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3E52C8" w:rsidRPr="003E52C8" w:rsidRDefault="003E52C8" w:rsidP="00500070">
      <w:pPr>
        <w:keepNext/>
        <w:keepLines/>
        <w:widowControl w:val="0"/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3E52C8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Утверждено постановлением администрации районного муниципального образования «</w:t>
      </w:r>
      <w:proofErr w:type="spellStart"/>
      <w:r w:rsidRPr="003E52C8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Усть-Удинский</w:t>
      </w:r>
      <w:proofErr w:type="spellEnd"/>
      <w:r w:rsidRPr="003E52C8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район»</w:t>
      </w:r>
    </w:p>
    <w:p w:rsidR="003E52C8" w:rsidRPr="003E52C8" w:rsidRDefault="003E52C8" w:rsidP="00500070">
      <w:pPr>
        <w:keepNext/>
        <w:keepLines/>
        <w:widowControl w:val="0"/>
        <w:tabs>
          <w:tab w:val="left" w:leader="underscore" w:pos="6611"/>
          <w:tab w:val="left" w:pos="7989"/>
        </w:tabs>
        <w:spacing w:after="0" w:line="240" w:lineRule="auto"/>
        <w:ind w:left="4842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3E52C8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от «</w:t>
      </w:r>
      <w:r w:rsidR="00812DD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ED30C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01 </w:t>
      </w:r>
      <w:r w:rsidRPr="003E52C8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»</w:t>
      </w:r>
      <w:r w:rsidR="00ED30C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августа </w:t>
      </w:r>
      <w:r w:rsidRPr="003E52C8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812DD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2019</w:t>
      </w:r>
      <w:r w:rsidRPr="003E52C8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г. №</w:t>
      </w:r>
      <w:bookmarkEnd w:id="0"/>
      <w:r w:rsidR="00812DD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ED30C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253</w:t>
      </w:r>
    </w:p>
    <w:p w:rsidR="003E52C8" w:rsidRPr="00812DD3" w:rsidRDefault="003E52C8" w:rsidP="003E5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E52C8" w:rsidRPr="00812DD3" w:rsidRDefault="003E52C8" w:rsidP="003E5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2DD3" w:rsidRDefault="003E52C8" w:rsidP="003E5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</w:t>
      </w:r>
    </w:p>
    <w:p w:rsidR="003E52C8" w:rsidRPr="003E52C8" w:rsidRDefault="003E52C8" w:rsidP="00812D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СООБЩЕНИИ МУНИЦИПАЛЬНЫМИ СЛУЖАЩИМИ </w:t>
      </w:r>
      <w:r w:rsidRPr="00812D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АДМИНИСТРАЦИИ РАЙОННОГО МУНИЦИПАЛЬНОГО ОБРАЗОВАНИЯ </w:t>
      </w:r>
      <w:r w:rsidR="00812D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«УСТЬ-УДИНСКИЙ </w:t>
      </w:r>
      <w:r w:rsidRPr="00812D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РАЙОН»</w:t>
      </w:r>
      <w:r w:rsidRPr="003E5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</w:t>
      </w:r>
    </w:p>
    <w:p w:rsidR="003E52C8" w:rsidRPr="003E52C8" w:rsidRDefault="003E52C8" w:rsidP="003E5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СДАЧЕ И ОЦЕНКЕ ПОДАРКА, РЕАЛИЗАЦИИ (ВЫКУПЕ) И ЗАЧИСЛЕНИИ СРЕДСТВ, ВЫРУЧЕННЫХ ОТ ЕГО РЕАЛИЗАЦИИ</w:t>
      </w:r>
    </w:p>
    <w:p w:rsidR="003E52C8" w:rsidRPr="003E52C8" w:rsidRDefault="003E52C8" w:rsidP="003E52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Настоящее  Положение в соответствии с пунктом 2 статьи 575 Гражданского кодекса Российской Федерации, пунктом 5 части 1 статьи 14 </w:t>
      </w:r>
      <w:r w:rsidRPr="003E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Федерального закона от 2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2 марта 2007 года № 25-ФЗ «О муниципальной службе в Российской Федерации» определяет порядок сообщения муниципальными служащими</w:t>
      </w:r>
      <w:r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муниципальный служащий)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их должностным положением или исполнением ими должностных обязанностей, порядок сдачи и оценки подарка, реализации (выкупа) и зачисления средств, вырученных от его реализации.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Для целей настоящего Положения используются следующие понятия: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подарок, полученный в связи с протокольными мероприятиями, служебными командировками и с другими официальными мероприятиями, участие в которых связано с должностным положением муниципального служащего</w:t>
      </w:r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7D2048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исполнением им должностных обязанностей, – подарок, полученный муниципальным служащим</w:t>
      </w:r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 или через посредника от физических (юридических) лиц, которые осуществляют дарение, исходя из должностного положения одаряемого или исполнения им должностных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 (далее – подарок);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2) муниципальный служащий – муниципальный служащий</w:t>
      </w:r>
      <w:r w:rsidR="007D2048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7D2048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</w:t>
      </w:r>
      <w:proofErr w:type="spellStart"/>
      <w:r w:rsidR="007D2048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7D2048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представителем нанимателя (работодателем) которого является глава</w:t>
      </w:r>
      <w:r w:rsidR="00442E2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442E2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442E2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Pr="003E52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уполномоченный орган – </w:t>
      </w:r>
      <w:r w:rsidR="00EA550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делами администрации районного муниципального образования «</w:t>
      </w:r>
      <w:proofErr w:type="spellStart"/>
      <w:r w:rsidR="00EA550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EA550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определенное главой</w:t>
      </w:r>
      <w:r w:rsidR="00EA550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EA550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EA550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Pr="003E52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ответственным </w:t>
      </w:r>
      <w:r w:rsidR="00442E2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реализацию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понятия, используемые в настоящем Положении, применяются в том же значении, что и в Типовом положении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утвержденном постановлением Правительства Российской Федерации от 9 января 2014  года № 10</w:t>
      </w:r>
      <w:r w:rsidRPr="003E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Муниципальные служащие не вправе получать подарки от физических (юридических) лиц в связи с их должностным положением или исполнением ими 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должностных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4. Муниципальные служащие обязаны в порядке, предусмотренном настоящим Положением, уведомлять обо всех случаях получения подарка.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Уведомление о получении подарка (далее – уведомление) муниципальные служащие представляют в уполномоченный орган. 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6. Уведомление составляется по форме согласно приложению 1.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7. Уведомление регистрируется в журнале учета уведомлений в день его представления в уполномоченный орган. Журнал учета уведомлений ведется уполномоченным органом по форме согласно приложению 2.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0"/>
      <w:bookmarkEnd w:id="2"/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8. Уведомление представляется муниципальным служащим не позднее   3 рабочих дней со дня получения подарка.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1"/>
      <w:bookmarkEnd w:id="3"/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подарок получен во время служебной командировки, уведомление представляется не позднее 3 рабочих дней со дня возвращения муниципального служащего, получившего подарок, из служебной командировки.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невозможности подачи уведом</w:t>
      </w:r>
      <w:r w:rsidR="00A425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ления в сроки, указанные в 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абзацах первом и втором настоящего пункта, по причине, не зависящей от муниципального служащего, уведомление представляется муниципальным служащим в уполномоченный орган не позднее дня, следующего за днем устранения причины.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9. Уведомление составляется в 2</w:t>
      </w:r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-х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один из которых возвращается муниципальному служащему, представившему уведомление, с отметкой о регистрации.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10. К уведомлению прилагаются: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документы (при их наличии), подтверждающие стоимость подарка (договор дарения, кассовый чек, товарный чек, иной документ об оплате (приобретении) подарка);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описание подарка;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3) другие документы, в том числе содержащие характеристики подарка и правила его использования (при наличии).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11. В течение 3 рабочих дней со дня регистрации уведомления в уполномоченном органе муниципальный служащий, получивший подарок, представляет в уполномоченный орган фотографии подарка с различных сторон.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подарка представляются в цветном изображении на электронном носителе.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позднее 5 рабочих дней со дня регистрации уведомления в журнале учета уведомлений подарок, стоимость которого превышает</w:t>
      </w:r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тысячи рублей либо стоимость которого муниципальному служащему не известна, с заверенными уполномоченным органом копиями документов, указанных в пунктах 10 и 11 настоящего Положения (далее – документы), сдается на хранение по акту приема-передачи </w:t>
      </w:r>
      <w:bookmarkStart w:id="4" w:name="Par2"/>
      <w:bookmarkStart w:id="5" w:name="Par3"/>
      <w:bookmarkEnd w:id="4"/>
      <w:bookmarkEnd w:id="5"/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определенному главой </w:t>
      </w:r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районного муниципального образования «</w:t>
      </w:r>
      <w:proofErr w:type="spellStart"/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ответственному лицу уполномоченного органа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приема-передачи составляется в двух экземплярах (один экземпляр для муниципального служащего, второй экземпляр для ответственного лица, указанного в настоящем пункте) и регистрируется в журнале учета актов приема-передачи на хранение подарков, полученных 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(далее – журнал учета) в день передачи подарка на хранение.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 должен быть пронумерован, прошнурован и скреплен печатью</w:t>
      </w:r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F37331" w:rsidRPr="00812D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 передачи подарка по акту приема-передачи ответственность за утрату или повреждение подарка несет муниципальный служащий, получивший подарок, в соответствии с законодательством Российской Федерации.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Второй экземпляр уведомления и документы не позднее 3 рабочих дней со дня регистрации уведомления направляются уполномоченным органом в комиссию по поступлению и выбытию активов</w:t>
      </w:r>
      <w:r w:rsidR="00A51CD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A51CD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A51CD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комиссия по поступлению и выбытию активов).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Комиссия по поступлению и выбытию активов направляет полученные в соответствии с пунктом 15 настоящего Положения уведомления и документы в</w:t>
      </w:r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 по управлению муниципальным имуществом Усть-Удинского района</w:t>
      </w:r>
      <w:r w:rsidR="003E52C8" w:rsidRPr="003E52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включения подарка, стоимость которого превышает 3 тысячи рублей и подтверждена документами, указанными в подпункте 1 пункта 10 настоящего Положения, в Реестр муниципального имущества</w:t>
      </w:r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3E52C8" w:rsidRPr="003E52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по управлению муниципальным имуществом Усть-Удинского района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проведение оценки стоимости подарка. Оценка стоимости подарка осуществляется в порядке, предусмотренном законодательством.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по управлению муниципальным имуществом Усть-Удинского района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5 рабочих дней со дня получения результатов оценки подарка направляет их в комиссию по поступлению и выбытию активов.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Комиссия по поступлению и выбытию активов в течение 5 рабочих дней со дня получения результатов оценки подарка письменно уведомляет муниципального служащего, сдавшего подарок, о результатах оценки подарка.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стоимость подарка не превышает 3 тысячи рублей, подарок в установленном законодательством порядке возвращается муниципальному служащему, получившему подарок.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течение одного месяца со дня получения уведомления о результатах оценки подарка, стоимость которого превышает 3 тысячи рублей, муниципальный служащий вправе выкупить подарок по установленной в результате оценки стоимости, направив в </w:t>
      </w:r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о выкупе подарка.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Подарок, в отношении которого не поступило заявления о выкупе подарка, указанного в пункте 20 настоящего Положения подарок, который не возвращен сдавшему его муниципальному служащему в соответствии с пунктом 19 настоящего Положения, может использоваться</w:t>
      </w:r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администрацией районного муниципального образования «</w:t>
      </w:r>
      <w:proofErr w:type="spellStart"/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решения комиссии по поступлению и выбытию активов о целесообразности использования подарка.</w:t>
      </w:r>
    </w:p>
    <w:p w:rsidR="00A26213" w:rsidRPr="00812DD3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Решение комиссии по поступлению и выбытию активов о целесообразности использования подарка или нецелесообразности его использования </w:t>
      </w:r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районного муниципального образования «</w:t>
      </w:r>
      <w:proofErr w:type="spellStart"/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 рабочих дней со дня его принятия направляется на утверждение главе</w:t>
      </w:r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район».</w:t>
      </w:r>
    </w:p>
    <w:p w:rsidR="00A26213" w:rsidRPr="00812DD3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принятом решении комиссия по поступлению и выбытию активов в письменной форме уведомляет </w:t>
      </w:r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по управлению муниципальным имуществом Усть-Удинского района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3 рабочих дней со дня утверждения соответствующего решения главой </w:t>
      </w:r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районного муниципального образования «</w:t>
      </w:r>
      <w:proofErr w:type="spellStart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нецелесообразности использования подарка </w:t>
      </w:r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районного муниципального образования «</w:t>
      </w:r>
      <w:proofErr w:type="spellStart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в случае, если подарок не выкуплен муниципальным служащим, главой </w:t>
      </w:r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районного муниципального образования «</w:t>
      </w:r>
      <w:proofErr w:type="spellStart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принимается решение о закреплении подарка за муниципальным учреждением, безвозмездной передаче на баланс благотворительной организации либо о его реализации или уничтожении в соответствии с законодательством Российской Федерации.</w:t>
      </w:r>
    </w:p>
    <w:p w:rsid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8EB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5F3" w:rsidRDefault="009A05F3" w:rsidP="002C1B7C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1</w:t>
      </w:r>
    </w:p>
    <w:p w:rsidR="002C1B7C" w:rsidRPr="002C1B7C" w:rsidRDefault="002C1B7C" w:rsidP="002C1B7C">
      <w:pPr>
        <w:autoSpaceDE w:val="0"/>
        <w:autoSpaceDN w:val="0"/>
        <w:adjustRightInd w:val="0"/>
        <w:spacing w:after="0" w:line="240" w:lineRule="atLeast"/>
        <w:ind w:left="340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Положению «О сообщении муниципальными служащими администрации районного муниципального образования «</w:t>
      </w:r>
      <w:proofErr w:type="spellStart"/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Усть-Удинский</w:t>
      </w:r>
      <w:proofErr w:type="spellEnd"/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реализации».</w:t>
      </w:r>
    </w:p>
    <w:p w:rsidR="002C1B7C" w:rsidRPr="002C1B7C" w:rsidRDefault="002C1B7C" w:rsidP="002C1B7C">
      <w:pPr>
        <w:autoSpaceDE w:val="0"/>
        <w:autoSpaceDN w:val="0"/>
        <w:adjustRightInd w:val="0"/>
        <w:spacing w:after="0" w:line="240" w:lineRule="atLeast"/>
        <w:ind w:left="3402"/>
        <w:jc w:val="both"/>
        <w:rPr>
          <w:rFonts w:ascii="Times New Roman CYR" w:eastAsia="Times New Roman" w:hAnsi="Times New Roman CYR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Courier New" w:eastAsia="Times New Roman" w:hAnsi="Courier New" w:cs="Courier New"/>
          <w:i/>
          <w:sz w:val="28"/>
          <w:szCs w:val="28"/>
          <w:lang w:eastAsia="ru-RU"/>
        </w:rPr>
        <w:t xml:space="preserve"> 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управление делами администрации районного муниципального образования «</w:t>
      </w:r>
      <w:proofErr w:type="spellStart"/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ind w:left="340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(Ф.И.О. муниципального служащего, 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ind w:left="340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занимаемая им должность)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164"/>
      <w:bookmarkEnd w:id="6"/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ПОЛУЧЕНИИ ПОДАРКА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Извещаю о получении «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____» _________________2019 г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_                      __________________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(дата получения)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подарка(</w:t>
      </w:r>
      <w:proofErr w:type="spellStart"/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на_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(наименование протокольного мероприятия, служебной командировки,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другого официального мероприятия, место и дата проведения)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190"/>
        <w:gridCol w:w="3345"/>
      </w:tblGrid>
      <w:tr w:rsidR="002C1B7C" w:rsidRPr="002C1B7C" w:rsidTr="00A27814">
        <w:tc>
          <w:tcPr>
            <w:tcW w:w="306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Наименование подарка</w:t>
            </w:r>
          </w:p>
        </w:tc>
        <w:tc>
          <w:tcPr>
            <w:tcW w:w="3190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Количество предметов</w:t>
            </w:r>
          </w:p>
        </w:tc>
        <w:tc>
          <w:tcPr>
            <w:tcW w:w="3345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Стоимость в рублях*</w:t>
            </w:r>
            <w:r w:rsidRPr="002C1B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C1B7C" w:rsidRPr="002C1B7C" w:rsidTr="00A27814">
        <w:tc>
          <w:tcPr>
            <w:tcW w:w="306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190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5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1B7C" w:rsidRPr="002C1B7C" w:rsidTr="00A27814">
        <w:tc>
          <w:tcPr>
            <w:tcW w:w="306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190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5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1B7C" w:rsidRPr="002C1B7C" w:rsidTr="00A27814">
        <w:tc>
          <w:tcPr>
            <w:tcW w:w="306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190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5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1B7C" w:rsidRPr="002C1B7C" w:rsidTr="00A27814">
        <w:tc>
          <w:tcPr>
            <w:tcW w:w="306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3190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5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1. Характеристика подарка (его описание) на _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листах.</w:t>
      </w:r>
    </w:p>
    <w:p w:rsidR="002C1B7C" w:rsidRPr="002C1B7C" w:rsidRDefault="002C1B7C" w:rsidP="002C1B7C">
      <w:pPr>
        <w:widowControl w:val="0"/>
        <w:numPr>
          <w:ilvl w:val="0"/>
          <w:numId w:val="1"/>
        </w:numPr>
        <w:autoSpaceDE w:val="0"/>
        <w:autoSpaceDN w:val="0"/>
        <w:spacing w:after="0" w:line="192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</w:t>
      </w:r>
      <w:r w:rsidR="009A0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на_     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листах.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(наименование документа)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_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листах.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(наименование документа)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3. ____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_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листах.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(наименование документа)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____________20__г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 лица, (расшифровка представившего уведомление) подписи)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 лица, (расшифровка принявшего уведомление) подписи)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в журнале регистрации уведомлений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______________ 20___ г.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217"/>
      <w:bookmarkEnd w:id="7"/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*Заполняется при наличии документов, подтверждающих стоимость подарка.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C1B7C" w:rsidRPr="002C1B7C" w:rsidSect="00C15510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2</w:t>
      </w:r>
    </w:p>
    <w:p w:rsidR="002C1B7C" w:rsidRPr="002C1B7C" w:rsidRDefault="002C1B7C" w:rsidP="002C1B7C">
      <w:pPr>
        <w:autoSpaceDE w:val="0"/>
        <w:autoSpaceDN w:val="0"/>
        <w:adjustRightInd w:val="0"/>
        <w:spacing w:after="0" w:line="240" w:lineRule="atLeast"/>
        <w:ind w:left="3402"/>
        <w:jc w:val="both"/>
        <w:rPr>
          <w:rFonts w:ascii="Times New Roman CYR" w:eastAsia="Times New Roman" w:hAnsi="Times New Roman CYR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Положению «О сообщении муниципальными служащими администрации районного муниципального образования «</w:t>
      </w:r>
      <w:proofErr w:type="spellStart"/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Усть-Удинский</w:t>
      </w:r>
      <w:proofErr w:type="spellEnd"/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район» о получении подарка в связи с протокольными мероприятиями, служебными</w:t>
      </w:r>
      <w:r w:rsidRPr="002C1B7C">
        <w:rPr>
          <w:rFonts w:ascii="Times New Roman CYR" w:eastAsia="Times New Roman" w:hAnsi="Times New Roman CYR" w:cs="Times New Roman"/>
          <w:sz w:val="18"/>
          <w:szCs w:val="18"/>
          <w:lang w:eastAsia="ru-RU"/>
        </w:rPr>
        <w:t xml:space="preserve">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реализации».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B7C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B7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 УВЕДОМЛЕНИЙ О ПОЛУЧЕНИИ ПОДАРКА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992"/>
        <w:gridCol w:w="1559"/>
        <w:gridCol w:w="2126"/>
        <w:gridCol w:w="1701"/>
        <w:gridCol w:w="1276"/>
        <w:gridCol w:w="1276"/>
      </w:tblGrid>
      <w:tr w:rsidR="002C1B7C" w:rsidRPr="002C1B7C" w:rsidTr="00A27814">
        <w:tc>
          <w:tcPr>
            <w:tcW w:w="488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92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поступления уведомления</w:t>
            </w:r>
          </w:p>
        </w:tc>
        <w:tc>
          <w:tcPr>
            <w:tcW w:w="1559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муниципального служащего, подавшего уведомление</w:t>
            </w:r>
          </w:p>
        </w:tc>
        <w:tc>
          <w:tcPr>
            <w:tcW w:w="212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должности,</w:t>
            </w:r>
          </w:p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замещаемой муниципальным </w:t>
            </w:r>
          </w:p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служащим, подавшим уведомление</w:t>
            </w:r>
          </w:p>
        </w:tc>
        <w:tc>
          <w:tcPr>
            <w:tcW w:w="170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должность лица, принявшего уведомление</w:t>
            </w: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подарка, краткая характеристика подарка</w:t>
            </w: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о направлении уведомления (дата, Ф.И.О., подпись) в комиссию по поступлению и выбытию активов</w:t>
            </w:r>
          </w:p>
        </w:tc>
      </w:tr>
      <w:tr w:rsidR="002C1B7C" w:rsidRPr="002C1B7C" w:rsidTr="00A27814">
        <w:tc>
          <w:tcPr>
            <w:tcW w:w="488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2C1B7C" w:rsidRPr="002C1B7C" w:rsidTr="00A27814">
        <w:tc>
          <w:tcPr>
            <w:tcW w:w="488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1B7C" w:rsidRPr="002C1B7C" w:rsidTr="00A27814">
        <w:tc>
          <w:tcPr>
            <w:tcW w:w="488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1B7C" w:rsidRPr="002C1B7C" w:rsidTr="00A27814">
        <w:tc>
          <w:tcPr>
            <w:tcW w:w="488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D5E8D" w:rsidRPr="00812DD3" w:rsidRDefault="000D5E8D">
      <w:pPr>
        <w:rPr>
          <w:sz w:val="24"/>
          <w:szCs w:val="24"/>
        </w:rPr>
      </w:pPr>
    </w:p>
    <w:sectPr w:rsidR="000D5E8D" w:rsidRPr="00812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F2B" w:rsidRDefault="006D3F2B" w:rsidP="003E52C8">
      <w:pPr>
        <w:spacing w:after="0" w:line="240" w:lineRule="auto"/>
      </w:pPr>
      <w:r>
        <w:separator/>
      </w:r>
    </w:p>
  </w:endnote>
  <w:endnote w:type="continuationSeparator" w:id="0">
    <w:p w:rsidR="006D3F2B" w:rsidRDefault="006D3F2B" w:rsidP="003E5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F2B" w:rsidRDefault="006D3F2B" w:rsidP="003E52C8">
      <w:pPr>
        <w:spacing w:after="0" w:line="240" w:lineRule="auto"/>
      </w:pPr>
      <w:r>
        <w:separator/>
      </w:r>
    </w:p>
  </w:footnote>
  <w:footnote w:type="continuationSeparator" w:id="0">
    <w:p w:rsidR="006D3F2B" w:rsidRDefault="006D3F2B" w:rsidP="003E5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3A4EF2"/>
    <w:multiLevelType w:val="hybridMultilevel"/>
    <w:tmpl w:val="4970DB60"/>
    <w:lvl w:ilvl="0" w:tplc="44BAFDA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F9B2AD8"/>
    <w:multiLevelType w:val="hybridMultilevel"/>
    <w:tmpl w:val="02DE5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8"/>
    <w:rsid w:val="000D5E8D"/>
    <w:rsid w:val="001446B5"/>
    <w:rsid w:val="00263A8A"/>
    <w:rsid w:val="002C1B7C"/>
    <w:rsid w:val="003029F1"/>
    <w:rsid w:val="003C3CBE"/>
    <w:rsid w:val="003E52C8"/>
    <w:rsid w:val="00442E23"/>
    <w:rsid w:val="00500070"/>
    <w:rsid w:val="005458EB"/>
    <w:rsid w:val="00551909"/>
    <w:rsid w:val="006D3F2B"/>
    <w:rsid w:val="007D2048"/>
    <w:rsid w:val="00812DD3"/>
    <w:rsid w:val="008530F0"/>
    <w:rsid w:val="00924E17"/>
    <w:rsid w:val="009A05F3"/>
    <w:rsid w:val="009D5CCE"/>
    <w:rsid w:val="00A1538C"/>
    <w:rsid w:val="00A26213"/>
    <w:rsid w:val="00A42523"/>
    <w:rsid w:val="00A51CD3"/>
    <w:rsid w:val="00B007C6"/>
    <w:rsid w:val="00C44E98"/>
    <w:rsid w:val="00DA4533"/>
    <w:rsid w:val="00DD088C"/>
    <w:rsid w:val="00EA550E"/>
    <w:rsid w:val="00ED30C3"/>
    <w:rsid w:val="00F3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E9263"/>
  <w15:docId w15:val="{693E7EA7-FF9C-46C5-82F0-A3DDE846F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E5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E52C8"/>
    <w:rPr>
      <w:sz w:val="20"/>
      <w:szCs w:val="20"/>
    </w:rPr>
  </w:style>
  <w:style w:type="character" w:styleId="a5">
    <w:name w:val="footnote reference"/>
    <w:uiPriority w:val="99"/>
    <w:rsid w:val="003E52C8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42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2E2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C1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1B7C"/>
  </w:style>
  <w:style w:type="paragraph" w:styleId="aa">
    <w:name w:val="List Paragraph"/>
    <w:basedOn w:val="a"/>
    <w:uiPriority w:val="34"/>
    <w:qFormat/>
    <w:rsid w:val="00500070"/>
    <w:pPr>
      <w:spacing w:line="256" w:lineRule="auto"/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51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1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8</Pages>
  <Words>2482</Words>
  <Characters>14150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28</cp:revision>
  <cp:lastPrinted>2019-07-25T06:35:00Z</cp:lastPrinted>
  <dcterms:created xsi:type="dcterms:W3CDTF">2019-05-22T07:16:00Z</dcterms:created>
  <dcterms:modified xsi:type="dcterms:W3CDTF">2019-08-06T05:18:00Z</dcterms:modified>
</cp:coreProperties>
</file>