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698D" w:rsidRPr="0060698D" w:rsidRDefault="0060698D" w:rsidP="0060698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0698D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в вопросах и ответах</w:t>
      </w:r>
    </w:p>
    <w:p w:rsidR="0060698D" w:rsidRPr="0060698D" w:rsidRDefault="0060698D" w:rsidP="0060698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0698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60698D" w:rsidRPr="0060698D" w:rsidRDefault="0060698D" w:rsidP="0060698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0698D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u w:val="single"/>
          <w:lang w:eastAsia="ru-RU"/>
        </w:rPr>
        <w:t>Пособие для будущих мам</w:t>
      </w:r>
    </w:p>
    <w:p w:rsidR="0060698D" w:rsidRPr="0060698D" w:rsidRDefault="0060698D" w:rsidP="0060698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0698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        Пособие могут получить женщины, вставшие на учет в первые 12 недель беременности, если доход на человека в семье не превышает прожиточного минимума на душу населения в регионе. Пособие назначается с учетом комплексной оценки нуждаемости.</w:t>
      </w:r>
    </w:p>
    <w:p w:rsidR="0060698D" w:rsidRPr="0060698D" w:rsidRDefault="0060698D" w:rsidP="0060698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0698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        Ежемесячное пособие выплачивается с месяца постановки на учет, если мама обратилась в течение 30 дней с постановки на учет, или с месяца обращения, если мама обратилась по истечению 30 дней с момента постановки на учет вплоть до родов.</w:t>
      </w:r>
    </w:p>
    <w:p w:rsidR="0060698D" w:rsidRPr="0060698D" w:rsidRDefault="0060698D" w:rsidP="0060698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0698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        Да. Ежемесячное пособие выплачивается за полный месяц включая месяц родов</w:t>
      </w:r>
      <w:r w:rsidRPr="0060698D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.</w:t>
      </w:r>
    </w:p>
    <w:p w:rsidR="0060698D" w:rsidRPr="0060698D" w:rsidRDefault="0060698D" w:rsidP="0060698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0698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        Да, вы тоже можете подать заявление, начиная с 1 июля. Пособие в таком случае будет назначаться с месяца обращения за пособием и выплачиваться до родов.</w:t>
      </w:r>
    </w:p>
    <w:p w:rsidR="0060698D" w:rsidRPr="0060698D" w:rsidRDefault="0060698D" w:rsidP="0060698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0698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        Да, женщина, которая не работает в момент обращения за пособием, тоже может его получать, если соблюдено правило нулевого дохода. То есть, в период, за который оцениваются доходы семьи, у взрослых членов семьи был заработок или объективные причины его отсутствия.</w:t>
      </w:r>
    </w:p>
    <w:p w:rsidR="0060698D" w:rsidRPr="0060698D" w:rsidRDefault="0060698D" w:rsidP="0060698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0698D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u w:val="single"/>
          <w:lang w:eastAsia="ru-RU"/>
        </w:rPr>
        <w:t>Пособие для одиноких родителей</w:t>
      </w:r>
    </w:p>
    <w:p w:rsidR="0060698D" w:rsidRPr="0060698D" w:rsidRDefault="0060698D" w:rsidP="0060698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0698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        Ежемесячное пособие предоставляется одиноким родителям с детьми в возрасте от восьми до шестнадцати лет включительно, если доход в семье – меньше одного прожиточного минимума.</w:t>
      </w:r>
    </w:p>
    <w:p w:rsidR="0060698D" w:rsidRPr="0060698D" w:rsidRDefault="0060698D" w:rsidP="0060698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0698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единственному родителю (т.е. второй родитель умер, пропал без вести, не вписан в свидетельство о рождении либо вписан со слов матери) или законному представителю, в случае, если ребенок остался без попечения единственного родителя или обоих родителей в связи с их смертью;родителям и законным представителям ребенка, в случаях, когда в отношении такого ребенка есть судебное решение о выплате алиментов вторым родителем</w:t>
      </w:r>
    </w:p>
    <w:p w:rsidR="0060698D" w:rsidRPr="0060698D" w:rsidRDefault="0060698D" w:rsidP="0060698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0698D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Ежемесячная выплата положена на каждого ребенка?</w:t>
      </w:r>
    </w:p>
    <w:p w:rsidR="0060698D" w:rsidRPr="0060698D" w:rsidRDefault="0060698D" w:rsidP="0060698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0698D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В течение какого периода можно получать выплату? </w:t>
      </w:r>
    </w:p>
    <w:p w:rsidR="0060698D" w:rsidRPr="0060698D" w:rsidRDefault="0060698D" w:rsidP="0060698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0698D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На какой срок устанавливается выплата? </w:t>
      </w:r>
    </w:p>
    <w:p w:rsidR="0060698D" w:rsidRPr="0060698D" w:rsidRDefault="0060698D" w:rsidP="0060698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0698D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Будет ли производиться индексация выплаты? </w:t>
      </w:r>
    </w:p>
    <w:p w:rsidR="0060698D" w:rsidRPr="0060698D" w:rsidRDefault="0060698D" w:rsidP="0060698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0698D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Распространяется ли выплата на детей, оставшихся без обоих родителей? </w:t>
      </w:r>
    </w:p>
    <w:p w:rsidR="0060698D" w:rsidRPr="0060698D" w:rsidRDefault="0060698D" w:rsidP="0060698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0698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        Для назначения пособия опекунам нужно лично подать заявление в клиентскую службу Пенсионного фонда России по месту жительства.  </w:t>
      </w:r>
    </w:p>
    <w:p w:rsidR="0060698D" w:rsidRPr="0060698D" w:rsidRDefault="0060698D" w:rsidP="0060698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0698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        Уплата или неуплата алиментов не является причиной для отказа в назначении пособия. Важен сам факт судебного решения о назначении алиментов.</w:t>
      </w:r>
    </w:p>
    <w:p w:rsidR="0060698D" w:rsidRPr="0060698D" w:rsidRDefault="0060698D" w:rsidP="0060698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0698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        Если у родителя есть судебное решение об уплате ему алиментов, то он может получать пособие.</w:t>
      </w:r>
    </w:p>
    <w:p w:rsidR="0060698D" w:rsidRPr="0060698D" w:rsidRDefault="0060698D" w:rsidP="0060698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0698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        Нет, если в семье двое и больше детей от 8 до 17 лет, для получения ежемесячной выплаты на каждого из них заполняется одно общее заявление, если в отношении каждого из этих детей есть судебное решение о назначении алиментов или заявитель выступает единственным родителем для этого ребёнка.</w:t>
      </w:r>
    </w:p>
    <w:p w:rsidR="0060698D" w:rsidRPr="0060698D" w:rsidRDefault="0060698D" w:rsidP="0060698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0698D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u w:val="single"/>
          <w:lang w:eastAsia="ru-RU"/>
        </w:rPr>
        <w:t>Общие вопросы</w:t>
      </w:r>
    </w:p>
    <w:p w:rsidR="0060698D" w:rsidRPr="0060698D" w:rsidRDefault="0060698D" w:rsidP="0060698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0698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        Можно обратиться дистанционно онлайн – через портал Госуслуги. Также можно подать заявление в территориальных отделениях Пенсионного фонда.</w:t>
      </w:r>
    </w:p>
    <w:p w:rsidR="0060698D" w:rsidRPr="0060698D" w:rsidRDefault="0060698D" w:rsidP="0060698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0698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        Комплексная оценка нуждаемости подразумевает оценку доходы и имущества семьи, а также применение правила нулевого дохода.</w:t>
      </w:r>
    </w:p>
    <w:p w:rsidR="0060698D" w:rsidRPr="0060698D" w:rsidRDefault="0060698D" w:rsidP="0060698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0698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lastRenderedPageBreak/>
        <w:t>одной квартирой любой площади или несколькими квартирами, если площадь на каждого члена семьи – менее 24 кв. м. При этом, если помещение было признано непригодным для проживания, оно не учитывается при оценке нуждаемости. Также не учитываются жилые помещения, занимаемые заявителем и (или) членом его семьи, страдающим тяжёлой формой хронического заболевания, при которой невозможно совместное проживание граждан в одном помещении, и жилые помещения, предоставленные многодетной семье в качестве меры поддержки. Доли семьи, составляющие 1/3 и менее от общей площади, не учитываются;одним домом любой площади или несколькими домами, если площадь на каждого члена семьи – меньше 40 кв. м. При этом, если помещение было признано непригодным для проживания, оно не учитывается при оценке нуждаемости. Также не учитываются жилые помещения, занимаемые заявителем и (или) членом его семьи, страдающим тяжёлой формой хронического заболевания, при которой невозможно совместное проживание граждан в одном помещении. Доли семьи, составляющие 1/3 и менее от общей площади, не учитываются;одной дачей;одним гаражом, машино-местом или двумя, если семья многодетная, в семье есть гражданин с инвалидностью или семье в рамках мер социальной поддержки выдано автотранспортное или мототранспортное средство;земельными участками общей площадью не более 0,25 га в городских поселениях или не более 1 га, если участки расположены в сельских поселениях или межселенных территориях. При этом земельные участки, предоставленные в качестве меры поддержки многодетным, а также дальневосточный гектар не учитываются при расчете нуждаемости;одним нежилым помещением. Хозяйственные постройки, расположенные на земельных участках, предназначенных для индивидуального жилищного строительства, личного подсобного хозяйства или на садовых земельных участках, а также имущество, являющееся общим имуществом в многоквартирном доме (подвалы) или имуществом общего пользования садоводческого или огороднического некоммерческого товарищества, не учитываются;одним автомобилем (за исключением автомобилей младше 5 лет с двигателем мощнее 250 л.с., за исключением семей с 4 и более детьми, если в автомобиле более 5 мест), или двумя, если семья многодетная, член семьи имеет инвалидность или автомобиль получен в качестве меры социальной поддержки;одним мотоциклом, или двумя, если семья многодетная, член семьи имеет инвалидность или мотоцикл получен в качестве меры поддержки;одной единицей самоходной техники младше 5 лет (это тракторы, комбайны и другие предметы сельскохозяйственной техники). Самоходные транспортные средства старше 5 лет при оценке нуждаемости не учитываются вне зависимости от их количества;одним катером или моторной лодкой младше 5 лет. Маломерные суда старше 5 лет при оценке нуждаемости не учитываются вне зависимости от их количества;сбережениями, годовой доход от процентов, по которым не превышает величину прожиточного минимума на душу населения в целом по России (т.е. в среднем это вклады на сумму порядка 250 тыс. рублей).</w:t>
      </w:r>
    </w:p>
    <w:p w:rsidR="0060698D" w:rsidRPr="0060698D" w:rsidRDefault="0060698D" w:rsidP="0060698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0698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Основаниями для отсутствия доходов могут быть:</w:t>
      </w:r>
    </w:p>
    <w:p w:rsidR="0060698D" w:rsidRPr="0060698D" w:rsidRDefault="0060698D" w:rsidP="0060698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0698D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Что делать, если при заполнении заявления допущена ошибка?</w:t>
      </w:r>
    </w:p>
    <w:p w:rsidR="0060698D" w:rsidRPr="0060698D" w:rsidRDefault="0060698D" w:rsidP="0060698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0698D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Какие платежные реквизиты необходимо указывать при подаче заявления? </w:t>
      </w:r>
    </w:p>
    <w:p w:rsidR="0060698D" w:rsidRPr="0060698D" w:rsidRDefault="0060698D" w:rsidP="0060698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0698D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Как можно узнать, назначена выплата или нет?</w:t>
      </w:r>
    </w:p>
    <w:p w:rsidR="0060698D" w:rsidRPr="0060698D" w:rsidRDefault="0060698D" w:rsidP="0060698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0698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         Если же заявление было подано лично в клиентской службе Пенсионного фонда России, в случае положительного решения средства будут перечислены в установленный законом срок без дополнительного уведомления заявителя. Если оснований для назначения </w:t>
      </w:r>
      <w:r w:rsidRPr="0060698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lastRenderedPageBreak/>
        <w:t>выплаты нет, то в течение 1 рабочего дня со дня принятия такого решения, заявителю направляется уведомление.</w:t>
      </w:r>
    </w:p>
    <w:p w:rsidR="0060698D" w:rsidRPr="0060698D" w:rsidRDefault="0060698D" w:rsidP="0060698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0698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Начальник Управления                                                        Наталья Сереброва</w:t>
      </w:r>
    </w:p>
    <w:p w:rsidR="003554B0" w:rsidRPr="0060698D" w:rsidRDefault="0060698D" w:rsidP="0060698D">
      <w:bookmarkStart w:id="0" w:name="_GoBack"/>
      <w:bookmarkEnd w:id="0"/>
    </w:p>
    <w:sectPr w:rsidR="003554B0" w:rsidRPr="0060698D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5462A"/>
    <w:multiLevelType w:val="multilevel"/>
    <w:tmpl w:val="F976E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9C24D7"/>
    <w:multiLevelType w:val="multilevel"/>
    <w:tmpl w:val="FC2CC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9DD20CD"/>
    <w:multiLevelType w:val="multilevel"/>
    <w:tmpl w:val="0F1AB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0C91418"/>
    <w:multiLevelType w:val="multilevel"/>
    <w:tmpl w:val="3F82B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0661D2E"/>
    <w:multiLevelType w:val="multilevel"/>
    <w:tmpl w:val="5DBC7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C162738"/>
    <w:multiLevelType w:val="multilevel"/>
    <w:tmpl w:val="8520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11"/>
  </w:num>
  <w:num w:numId="5">
    <w:abstractNumId w:val="4"/>
  </w:num>
  <w:num w:numId="6">
    <w:abstractNumId w:val="12"/>
  </w:num>
  <w:num w:numId="7">
    <w:abstractNumId w:val="6"/>
  </w:num>
  <w:num w:numId="8">
    <w:abstractNumId w:val="8"/>
  </w:num>
  <w:num w:numId="9">
    <w:abstractNumId w:val="0"/>
  </w:num>
  <w:num w:numId="10">
    <w:abstractNumId w:val="7"/>
  </w:num>
  <w:num w:numId="11">
    <w:abstractNumId w:val="5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468"/>
    <w:rsid w:val="00034B06"/>
    <w:rsid w:val="000A56D6"/>
    <w:rsid w:val="000C414B"/>
    <w:rsid w:val="000D397D"/>
    <w:rsid w:val="001235A5"/>
    <w:rsid w:val="00180AAE"/>
    <w:rsid w:val="001B0A3F"/>
    <w:rsid w:val="001C367E"/>
    <w:rsid w:val="001D6898"/>
    <w:rsid w:val="001E7982"/>
    <w:rsid w:val="001F5DA8"/>
    <w:rsid w:val="0022692A"/>
    <w:rsid w:val="00231054"/>
    <w:rsid w:val="002416FB"/>
    <w:rsid w:val="002603DE"/>
    <w:rsid w:val="00263078"/>
    <w:rsid w:val="00265E2D"/>
    <w:rsid w:val="00367F80"/>
    <w:rsid w:val="003F29C1"/>
    <w:rsid w:val="00433A29"/>
    <w:rsid w:val="0044237C"/>
    <w:rsid w:val="0044346C"/>
    <w:rsid w:val="004739C3"/>
    <w:rsid w:val="004949DD"/>
    <w:rsid w:val="004B79D9"/>
    <w:rsid w:val="004F4FBE"/>
    <w:rsid w:val="0050445F"/>
    <w:rsid w:val="00546355"/>
    <w:rsid w:val="0057100B"/>
    <w:rsid w:val="005775A5"/>
    <w:rsid w:val="005A4974"/>
    <w:rsid w:val="005B5CD6"/>
    <w:rsid w:val="005E30D5"/>
    <w:rsid w:val="005E766D"/>
    <w:rsid w:val="005F274B"/>
    <w:rsid w:val="0060698D"/>
    <w:rsid w:val="00655B8E"/>
    <w:rsid w:val="00662459"/>
    <w:rsid w:val="00662CE0"/>
    <w:rsid w:val="00673354"/>
    <w:rsid w:val="006978BC"/>
    <w:rsid w:val="006D2652"/>
    <w:rsid w:val="007011DE"/>
    <w:rsid w:val="00727F27"/>
    <w:rsid w:val="007308A0"/>
    <w:rsid w:val="00733198"/>
    <w:rsid w:val="00753CF4"/>
    <w:rsid w:val="0077580F"/>
    <w:rsid w:val="007C1976"/>
    <w:rsid w:val="007E5C87"/>
    <w:rsid w:val="007F4DF1"/>
    <w:rsid w:val="008040FE"/>
    <w:rsid w:val="00817D40"/>
    <w:rsid w:val="0084721D"/>
    <w:rsid w:val="00850ECE"/>
    <w:rsid w:val="00863CA9"/>
    <w:rsid w:val="00867E4D"/>
    <w:rsid w:val="008731F4"/>
    <w:rsid w:val="00877477"/>
    <w:rsid w:val="00896D64"/>
    <w:rsid w:val="008D1279"/>
    <w:rsid w:val="008F611C"/>
    <w:rsid w:val="00917D76"/>
    <w:rsid w:val="00943ABB"/>
    <w:rsid w:val="00953DAB"/>
    <w:rsid w:val="009A7CD4"/>
    <w:rsid w:val="009B2FAE"/>
    <w:rsid w:val="009F2277"/>
    <w:rsid w:val="00A1443D"/>
    <w:rsid w:val="00A16D4C"/>
    <w:rsid w:val="00A911A1"/>
    <w:rsid w:val="00AE2081"/>
    <w:rsid w:val="00AF0C40"/>
    <w:rsid w:val="00B5367B"/>
    <w:rsid w:val="00B545B7"/>
    <w:rsid w:val="00B61CE9"/>
    <w:rsid w:val="00B6617F"/>
    <w:rsid w:val="00B87E5D"/>
    <w:rsid w:val="00BA1D82"/>
    <w:rsid w:val="00BC1451"/>
    <w:rsid w:val="00BE61DC"/>
    <w:rsid w:val="00BF0935"/>
    <w:rsid w:val="00BF4757"/>
    <w:rsid w:val="00BF4C01"/>
    <w:rsid w:val="00C01183"/>
    <w:rsid w:val="00C03ED8"/>
    <w:rsid w:val="00C11553"/>
    <w:rsid w:val="00C2224A"/>
    <w:rsid w:val="00C43879"/>
    <w:rsid w:val="00C54581"/>
    <w:rsid w:val="00CA719A"/>
    <w:rsid w:val="00D22281"/>
    <w:rsid w:val="00D37225"/>
    <w:rsid w:val="00D7646E"/>
    <w:rsid w:val="00D94BBD"/>
    <w:rsid w:val="00DC117E"/>
    <w:rsid w:val="00DC7C4B"/>
    <w:rsid w:val="00DE7848"/>
    <w:rsid w:val="00E048DC"/>
    <w:rsid w:val="00E34D81"/>
    <w:rsid w:val="00E75B8A"/>
    <w:rsid w:val="00EB47B2"/>
    <w:rsid w:val="00ED15C7"/>
    <w:rsid w:val="00EF5C7D"/>
    <w:rsid w:val="00EF614E"/>
    <w:rsid w:val="00F228F0"/>
    <w:rsid w:val="00F52F40"/>
    <w:rsid w:val="00F743C0"/>
    <w:rsid w:val="00F75D20"/>
    <w:rsid w:val="00F9510D"/>
    <w:rsid w:val="00F96F94"/>
    <w:rsid w:val="00F977A5"/>
    <w:rsid w:val="00FA1AB2"/>
    <w:rsid w:val="00FC7C84"/>
    <w:rsid w:val="00FE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10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800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3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864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9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09348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87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7081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533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7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67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5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69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8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2675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407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5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3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989</Words>
  <Characters>5638</Characters>
  <Application>Microsoft Office Word</Application>
  <DocSecurity>0</DocSecurity>
  <Lines>46</Lines>
  <Paragraphs>13</Paragraphs>
  <ScaleCrop>false</ScaleCrop>
  <Company>SPecialiST RePack</Company>
  <LinksUpToDate>false</LinksUpToDate>
  <CharactersWithSpaces>6614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115</cp:revision>
  <dcterms:created xsi:type="dcterms:W3CDTF">2021-08-19T06:32:00Z</dcterms:created>
  <dcterms:modified xsi:type="dcterms:W3CDTF">2021-08-19T08:45:00Z</dcterms:modified>
</cp:coreProperties>
</file>