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63336F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3336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63336F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63336F"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63336F">
        <w:rPr>
          <w:rFonts w:ascii="Times New Roman" w:hAnsi="Times New Roman"/>
          <w:sz w:val="24"/>
          <w:szCs w:val="24"/>
        </w:rPr>
        <w:t>земельн</w:t>
      </w:r>
      <w:r w:rsidR="0029190D" w:rsidRPr="0063336F">
        <w:rPr>
          <w:rFonts w:ascii="Times New Roman" w:hAnsi="Times New Roman"/>
          <w:sz w:val="24"/>
          <w:szCs w:val="24"/>
        </w:rPr>
        <w:t>ого</w:t>
      </w:r>
      <w:r w:rsidR="003D0F6A" w:rsidRPr="0063336F">
        <w:rPr>
          <w:rFonts w:ascii="Times New Roman" w:hAnsi="Times New Roman"/>
          <w:sz w:val="24"/>
          <w:szCs w:val="24"/>
        </w:rPr>
        <w:t xml:space="preserve"> участк</w:t>
      </w:r>
      <w:r w:rsidR="0029190D" w:rsidRPr="0063336F">
        <w:rPr>
          <w:rFonts w:ascii="Times New Roman" w:hAnsi="Times New Roman"/>
          <w:sz w:val="24"/>
          <w:szCs w:val="24"/>
        </w:rPr>
        <w:t>а</w:t>
      </w:r>
      <w:r w:rsidR="00C0599F" w:rsidRPr="0063336F">
        <w:rPr>
          <w:rFonts w:ascii="Times New Roman" w:hAnsi="Times New Roman"/>
          <w:sz w:val="24"/>
          <w:szCs w:val="24"/>
        </w:rPr>
        <w:t xml:space="preserve"> для </w:t>
      </w:r>
      <w:r w:rsidR="0063336F" w:rsidRPr="0063336F">
        <w:rPr>
          <w:rFonts w:ascii="Times New Roman" w:hAnsi="Times New Roman"/>
          <w:sz w:val="24"/>
          <w:szCs w:val="24"/>
        </w:rPr>
        <w:t>ведения КФХ</w:t>
      </w:r>
      <w:r w:rsidR="001315CF" w:rsidRPr="0063336F">
        <w:rPr>
          <w:rFonts w:ascii="Times New Roman" w:hAnsi="Times New Roman"/>
          <w:sz w:val="24"/>
          <w:szCs w:val="24"/>
        </w:rPr>
        <w:t xml:space="preserve"> </w:t>
      </w:r>
      <w:r w:rsidR="00C0599F" w:rsidRPr="0063336F">
        <w:rPr>
          <w:rFonts w:ascii="Times New Roman" w:hAnsi="Times New Roman"/>
          <w:sz w:val="24"/>
          <w:szCs w:val="24"/>
        </w:rPr>
        <w:t>(п. 1 ст. 39.18 Земельного кодекса РФ)</w:t>
      </w:r>
      <w:r w:rsidR="003D0F6A" w:rsidRPr="0063336F">
        <w:rPr>
          <w:rFonts w:ascii="Times New Roman" w:hAnsi="Times New Roman"/>
          <w:sz w:val="24"/>
          <w:szCs w:val="24"/>
        </w:rPr>
        <w:t xml:space="preserve"> </w:t>
      </w:r>
      <w:r w:rsidRPr="0063336F">
        <w:rPr>
          <w:rFonts w:ascii="Times New Roman" w:hAnsi="Times New Roman"/>
          <w:sz w:val="24"/>
          <w:szCs w:val="24"/>
        </w:rPr>
        <w:t>по адресу:</w:t>
      </w:r>
    </w:p>
    <w:p w:rsidR="003D0F6A" w:rsidRPr="0063336F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3336F">
        <w:rPr>
          <w:rFonts w:ascii="Times New Roman" w:hAnsi="Times New Roman"/>
          <w:sz w:val="24"/>
          <w:szCs w:val="24"/>
        </w:rPr>
        <w:t xml:space="preserve">- </w:t>
      </w:r>
      <w:r w:rsidR="0063336F" w:rsidRPr="0063336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63336F" w:rsidRPr="0063336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63336F" w:rsidRPr="0063336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3336F" w:rsidRPr="0063336F">
        <w:rPr>
          <w:rFonts w:ascii="Times New Roman" w:hAnsi="Times New Roman"/>
          <w:sz w:val="24"/>
          <w:szCs w:val="24"/>
        </w:rPr>
        <w:t>ур</w:t>
      </w:r>
      <w:proofErr w:type="spellEnd"/>
      <w:r w:rsidR="0063336F" w:rsidRPr="0063336F">
        <w:rPr>
          <w:rFonts w:ascii="Times New Roman" w:hAnsi="Times New Roman"/>
          <w:sz w:val="24"/>
          <w:szCs w:val="24"/>
        </w:rPr>
        <w:t>. Гора Андреевская</w:t>
      </w:r>
      <w:r w:rsidR="00C0599F" w:rsidRPr="0063336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63336F" w:rsidRPr="0063336F">
        <w:rPr>
          <w:rFonts w:ascii="Times New Roman" w:hAnsi="Times New Roman"/>
          <w:sz w:val="24"/>
          <w:szCs w:val="24"/>
        </w:rPr>
        <w:t xml:space="preserve">для ведения </w:t>
      </w:r>
      <w:r w:rsidR="0063336F" w:rsidRPr="0063336F">
        <w:rPr>
          <w:rFonts w:ascii="Times New Roman" w:hAnsi="Times New Roman"/>
          <w:color w:val="000000"/>
          <w:sz w:val="24"/>
          <w:szCs w:val="24"/>
        </w:rPr>
        <w:t>крестьянско-фермерского хозяйства</w:t>
      </w:r>
      <w:r w:rsidR="00C0599F" w:rsidRPr="0063336F">
        <w:rPr>
          <w:rFonts w:ascii="Times New Roman" w:hAnsi="Times New Roman"/>
          <w:sz w:val="24"/>
          <w:szCs w:val="24"/>
        </w:rPr>
        <w:t xml:space="preserve">, площадью </w:t>
      </w:r>
      <w:r w:rsidR="0063336F" w:rsidRPr="0063336F">
        <w:rPr>
          <w:rFonts w:ascii="Times New Roman" w:hAnsi="Times New Roman"/>
          <w:sz w:val="24"/>
          <w:szCs w:val="24"/>
        </w:rPr>
        <w:t>736919</w:t>
      </w:r>
      <w:r w:rsidR="00C0599F" w:rsidRPr="006333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 w:rsidRPr="0063336F">
        <w:rPr>
          <w:rFonts w:ascii="Times New Roman" w:hAnsi="Times New Roman"/>
          <w:sz w:val="24"/>
          <w:szCs w:val="24"/>
        </w:rPr>
        <w:t>кв.м</w:t>
      </w:r>
      <w:proofErr w:type="spellEnd"/>
      <w:r w:rsidR="00C0599F" w:rsidRPr="0063336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3336F"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 w:rsidRPr="0063336F">
        <w:rPr>
          <w:rFonts w:ascii="Times New Roman" w:hAnsi="Times New Roman"/>
          <w:sz w:val="24"/>
          <w:szCs w:val="24"/>
        </w:rPr>
        <w:t xml:space="preserve">соответственно </w:t>
      </w:r>
      <w:r w:rsidRPr="0063336F"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</w:t>
      </w:r>
      <w:r>
        <w:rPr>
          <w:rFonts w:ascii="Times New Roman" w:hAnsi="Times New Roman"/>
          <w:sz w:val="24"/>
          <w:szCs w:val="24"/>
        </w:rPr>
        <w:t xml:space="preserve">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3336F">
        <w:rPr>
          <w:rFonts w:ascii="Times New Roman" w:hAnsi="Times New Roman"/>
          <w:sz w:val="24"/>
          <w:szCs w:val="24"/>
        </w:rPr>
        <w:t>29</w:t>
      </w:r>
      <w:bookmarkStart w:id="0" w:name="_GoBack"/>
      <w:bookmarkEnd w:id="0"/>
      <w:r w:rsidRPr="00C74536">
        <w:rPr>
          <w:rFonts w:ascii="Times New Roman" w:hAnsi="Times New Roman"/>
          <w:sz w:val="24"/>
          <w:szCs w:val="24"/>
        </w:rPr>
        <w:t>.</w:t>
      </w:r>
      <w:r w:rsidR="00D40827">
        <w:rPr>
          <w:rFonts w:ascii="Times New Roman" w:hAnsi="Times New Roman"/>
          <w:sz w:val="24"/>
          <w:szCs w:val="24"/>
        </w:rPr>
        <w:t>12</w:t>
      </w:r>
      <w:r w:rsidRPr="00C74536">
        <w:rPr>
          <w:rFonts w:ascii="Times New Roman" w:hAnsi="Times New Roman"/>
          <w:sz w:val="24"/>
          <w:szCs w:val="24"/>
        </w:rPr>
        <w:t>.20</w:t>
      </w:r>
      <w:r w:rsidR="00280A55" w:rsidRPr="00C74536">
        <w:rPr>
          <w:rFonts w:ascii="Times New Roman" w:hAnsi="Times New Roman"/>
          <w:sz w:val="24"/>
          <w:szCs w:val="24"/>
        </w:rPr>
        <w:t>2</w:t>
      </w:r>
      <w:r w:rsidR="00004D8A" w:rsidRPr="00C74536">
        <w:rPr>
          <w:rFonts w:ascii="Times New Roman" w:hAnsi="Times New Roman"/>
          <w:sz w:val="24"/>
          <w:szCs w:val="24"/>
        </w:rPr>
        <w:t>3</w:t>
      </w:r>
      <w:r w:rsidR="00280A55" w:rsidRPr="00C74536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2F3BC5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39F4"/>
    <w:rsid w:val="004B5543"/>
    <w:rsid w:val="004C4204"/>
    <w:rsid w:val="00526787"/>
    <w:rsid w:val="005372A9"/>
    <w:rsid w:val="005510C8"/>
    <w:rsid w:val="00581E54"/>
    <w:rsid w:val="005C6F7A"/>
    <w:rsid w:val="005D34F9"/>
    <w:rsid w:val="0063336F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74536"/>
    <w:rsid w:val="00C942EC"/>
    <w:rsid w:val="00CB40BF"/>
    <w:rsid w:val="00CC5CBA"/>
    <w:rsid w:val="00CC7F56"/>
    <w:rsid w:val="00CE6674"/>
    <w:rsid w:val="00D01E39"/>
    <w:rsid w:val="00D04448"/>
    <w:rsid w:val="00D17A10"/>
    <w:rsid w:val="00D40827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31</cp:revision>
  <cp:lastPrinted>2023-06-15T03:56:00Z</cp:lastPrinted>
  <dcterms:created xsi:type="dcterms:W3CDTF">2021-03-29T05:04:00Z</dcterms:created>
  <dcterms:modified xsi:type="dcterms:W3CDTF">2023-11-29T03:07:00Z</dcterms:modified>
</cp:coreProperties>
</file>