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566E5" w14:textId="77777777" w:rsidR="005B67BF" w:rsidRPr="0098353A" w:rsidRDefault="005B67BF" w:rsidP="005B67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353A">
        <w:rPr>
          <w:rFonts w:ascii="Times New Roman" w:hAnsi="Times New Roman"/>
          <w:b/>
          <w:sz w:val="28"/>
          <w:szCs w:val="28"/>
        </w:rPr>
        <w:t>Информационное сообщение</w:t>
      </w:r>
    </w:p>
    <w:p w14:paraId="4EA4932F" w14:textId="77777777" w:rsidR="005B67BF" w:rsidRPr="0098353A" w:rsidRDefault="005B67BF" w:rsidP="005B67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353A">
        <w:rPr>
          <w:rFonts w:ascii="Times New Roman" w:hAnsi="Times New Roman"/>
          <w:b/>
          <w:sz w:val="28"/>
          <w:szCs w:val="28"/>
        </w:rPr>
        <w:t>УФНС России по Иркутской области</w:t>
      </w:r>
    </w:p>
    <w:p w14:paraId="0C1FE1F0" w14:textId="77777777" w:rsidR="005B67BF" w:rsidRPr="0098353A" w:rsidRDefault="005B67BF" w:rsidP="005B67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AF55CE" w14:textId="77777777" w:rsidR="005B67BF" w:rsidRPr="0098353A" w:rsidRDefault="005B67BF" w:rsidP="005B67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67832B" w14:textId="14ACC4B1" w:rsidR="005B67BF" w:rsidRPr="0098353A" w:rsidRDefault="005B67BF" w:rsidP="005B67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353A">
        <w:rPr>
          <w:rFonts w:ascii="Times New Roman" w:hAnsi="Times New Roman"/>
          <w:b/>
          <w:sz w:val="28"/>
          <w:szCs w:val="28"/>
        </w:rPr>
        <w:t xml:space="preserve">17.03.2023                                                                                                                                 </w:t>
      </w:r>
    </w:p>
    <w:p w14:paraId="01000000" w14:textId="77777777" w:rsidR="005B6113" w:rsidRPr="0098353A" w:rsidRDefault="005B6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94D107" w14:textId="77777777" w:rsidR="00593CA3" w:rsidRPr="0098353A" w:rsidRDefault="00593CA3" w:rsidP="007876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DEBDB9" w14:textId="03915C6E" w:rsidR="0059194C" w:rsidRPr="0098353A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8353A">
        <w:rPr>
          <w:rFonts w:ascii="Times New Roman" w:hAnsi="Times New Roman"/>
          <w:b/>
          <w:color w:val="auto"/>
          <w:sz w:val="28"/>
          <w:szCs w:val="28"/>
        </w:rPr>
        <w:t>Уплатить фиксированные страховые взносы без заявлений или авансовые платежи без уведомлений можно через сервис «Уплата налогов и пошлин»</w:t>
      </w:r>
      <w:r w:rsidR="00070A90" w:rsidRPr="0098353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14:paraId="15CEE80E" w14:textId="77777777" w:rsidR="00070A90" w:rsidRPr="0098353A" w:rsidRDefault="00070A90" w:rsidP="005B67BF">
      <w:pPr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14:paraId="34A89A19" w14:textId="77777777" w:rsidR="005B67BF" w:rsidRPr="0098353A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>В сервисе «</w:t>
      </w:r>
      <w:hyperlink r:id="rId5" w:history="1">
        <w:r w:rsidRPr="0098353A">
          <w:rPr>
            <w:rFonts w:ascii="Times New Roman" w:hAnsi="Times New Roman"/>
            <w:color w:val="auto"/>
            <w:sz w:val="28"/>
            <w:szCs w:val="28"/>
            <w:highlight w:val="white"/>
          </w:rPr>
          <w:t>Уплата налогов и пошлин</w:t>
        </w:r>
      </w:hyperlink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 xml:space="preserve">» появились новые жизненные ситуации: </w:t>
      </w:r>
      <w:r w:rsidRPr="006D3BE3">
        <w:rPr>
          <w:rFonts w:ascii="Times New Roman" w:hAnsi="Times New Roman"/>
          <w:color w:val="auto"/>
          <w:sz w:val="28"/>
          <w:szCs w:val="28"/>
          <w:highlight w:val="white"/>
          <w:u w:val="single"/>
        </w:rPr>
        <w:t>«Уплата фиксированных страховых взносов» и «Уплата авансов вместо подачи уведомления»</w:t>
      </w:r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>. После обновления сервиса можно безошибочно уплатить фиксированные страховые взносы досрочно для уменьшения налога по УСН или ПСН, начиная с 1 квартала  2023 года. Сервис сам заполнит нужные платежные реквизиты.</w:t>
      </w:r>
      <w:bookmarkStart w:id="0" w:name="_GoBack"/>
      <w:bookmarkEnd w:id="0"/>
    </w:p>
    <w:p w14:paraId="09580FB8" w14:textId="77777777" w:rsidR="005B67BF" w:rsidRPr="0098353A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14:paraId="1D7BA130" w14:textId="77777777" w:rsidR="005B67BF" w:rsidRPr="0098353A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>Такой вид уплаты исключит необходимость подавать заявление по </w:t>
      </w:r>
      <w:hyperlink r:id="rId6" w:history="1">
        <w:r w:rsidRPr="0098353A">
          <w:rPr>
            <w:rFonts w:ascii="Times New Roman" w:hAnsi="Times New Roman"/>
            <w:color w:val="auto"/>
            <w:sz w:val="28"/>
            <w:szCs w:val="28"/>
            <w:highlight w:val="white"/>
          </w:rPr>
          <w:t>ст.78 НК РФ</w:t>
        </w:r>
      </w:hyperlink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> о направлении суммы единого налогового платежа в счет </w:t>
      </w:r>
      <w:hyperlink r:id="rId7" w:history="1">
        <w:r w:rsidRPr="0098353A">
          <w:rPr>
            <w:rFonts w:ascii="Times New Roman" w:hAnsi="Times New Roman"/>
            <w:color w:val="auto"/>
            <w:sz w:val="28"/>
            <w:szCs w:val="28"/>
            <w:highlight w:val="white"/>
          </w:rPr>
          <w:t>будущих платежей</w:t>
        </w:r>
      </w:hyperlink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Важно, чтобы к моменту наступления срока уплаты страховых взносов сальдо ЕНС было положительным. </w:t>
      </w:r>
    </w:p>
    <w:p w14:paraId="125FBAC7" w14:textId="77777777" w:rsidR="005B67BF" w:rsidRPr="0098353A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14:paraId="2CE1A173" w14:textId="70BA1978" w:rsidR="005B67BF" w:rsidRPr="0098353A" w:rsidRDefault="005B67BF" w:rsidP="005B67BF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8353A">
        <w:rPr>
          <w:rFonts w:ascii="Times New Roman" w:hAnsi="Times New Roman"/>
          <w:color w:val="auto"/>
          <w:sz w:val="28"/>
          <w:szCs w:val="28"/>
          <w:highlight w:val="white"/>
        </w:rPr>
        <w:t>Также с помощью обновленного сервиса можно внести очередной авансовый платеж, не сдавая уведомление о его начислении. Это предусмотренная законодательством возможность заплатить в 2023 году аванс «как раньше», не заполняя и не направляя больше никаких документов в налоговые органы. Сервис и автоматизированная система ФНС примут платеж, на его основе сформируют начисления и направят суммы в нужный бюджет.</w:t>
      </w:r>
    </w:p>
    <w:sectPr w:rsidR="005B67BF" w:rsidRPr="0098353A" w:rsidSect="00242862">
      <w:pgSz w:w="11906" w:h="16838"/>
      <w:pgMar w:top="709" w:right="566" w:bottom="82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13"/>
    <w:rsid w:val="00070A90"/>
    <w:rsid w:val="001001A8"/>
    <w:rsid w:val="00172400"/>
    <w:rsid w:val="00242862"/>
    <w:rsid w:val="005656F4"/>
    <w:rsid w:val="0059194C"/>
    <w:rsid w:val="00593CA3"/>
    <w:rsid w:val="005B6113"/>
    <w:rsid w:val="005B67BF"/>
    <w:rsid w:val="006D3BE3"/>
    <w:rsid w:val="007876C2"/>
    <w:rsid w:val="0098353A"/>
    <w:rsid w:val="00AA1C14"/>
    <w:rsid w:val="00BA6C69"/>
    <w:rsid w:val="00C03FE1"/>
    <w:rsid w:val="00C62D9B"/>
    <w:rsid w:val="00DB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news/activities_fts/1308917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log.garant.ru/fns/nk/752e622936b6929dee42bef0dcb0905a/" TargetMode="External"/><Relationship Id="rId5" Type="http://schemas.openxmlformats.org/officeDocument/2006/relationships/hyperlink" Target="https://service.nalog.ru/payment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2023-03-17T00:28:00Z</cp:lastPrinted>
  <dcterms:created xsi:type="dcterms:W3CDTF">2023-03-17T00:32:00Z</dcterms:created>
  <dcterms:modified xsi:type="dcterms:W3CDTF">2023-03-17T01:05:00Z</dcterms:modified>
</cp:coreProperties>
</file>