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9FC" w:rsidRPr="009C59FC" w:rsidRDefault="009C59FC" w:rsidP="009C59FC">
      <w:pPr>
        <w:rPr>
          <w:rFonts w:ascii="Times New Roman" w:hAnsi="Times New Roman" w:cs="Times New Roman"/>
        </w:rPr>
      </w:pPr>
      <w:r w:rsidRPr="009C59FC">
        <w:rPr>
          <w:rFonts w:ascii="Times New Roman" w:hAnsi="Times New Roman" w:cs="Times New Roman"/>
        </w:rPr>
        <w:t xml:space="preserve">В 2026 году будет проводиться  конкурс «Торговля России» (далее – Конкурс), главной задачей которого выявление и популяризация передового отраслевого опыта и лучших практик </w:t>
      </w:r>
      <w:r>
        <w:rPr>
          <w:rFonts w:ascii="Times New Roman" w:hAnsi="Times New Roman" w:cs="Times New Roman"/>
        </w:rPr>
        <w:t xml:space="preserve"> </w:t>
      </w:r>
      <w:bookmarkStart w:id="0" w:name="_GoBack"/>
      <w:bookmarkEnd w:id="0"/>
      <w:proofErr w:type="spellStart"/>
      <w:r w:rsidRPr="009C59FC">
        <w:rPr>
          <w:rFonts w:ascii="Times New Roman" w:hAnsi="Times New Roman" w:cs="Times New Roman"/>
        </w:rPr>
        <w:t>многоформатной</w:t>
      </w:r>
      <w:proofErr w:type="spellEnd"/>
      <w:r w:rsidRPr="009C59FC">
        <w:rPr>
          <w:rFonts w:ascii="Times New Roman" w:hAnsi="Times New Roman" w:cs="Times New Roman"/>
        </w:rPr>
        <w:t xml:space="preserve"> торговли в России.</w:t>
      </w:r>
    </w:p>
    <w:p w:rsidR="009C59FC" w:rsidRPr="009C59FC" w:rsidRDefault="009C59FC" w:rsidP="009C59FC">
      <w:pPr>
        <w:rPr>
          <w:rFonts w:ascii="Times New Roman" w:hAnsi="Times New Roman" w:cs="Times New Roman"/>
        </w:rPr>
      </w:pPr>
      <w:r w:rsidRPr="009C59FC">
        <w:rPr>
          <w:rFonts w:ascii="Times New Roman" w:hAnsi="Times New Roman" w:cs="Times New Roman"/>
        </w:rPr>
        <w:t>В 2026 году конкурс проводится по следующим номинациям:</w:t>
      </w:r>
    </w:p>
    <w:p w:rsidR="009C59FC" w:rsidRPr="009C59FC" w:rsidRDefault="009C59FC" w:rsidP="009C59FC">
      <w:pPr>
        <w:rPr>
          <w:rFonts w:ascii="Times New Roman" w:hAnsi="Times New Roman" w:cs="Times New Roman"/>
        </w:rPr>
      </w:pPr>
      <w:r w:rsidRPr="009C59FC">
        <w:rPr>
          <w:rFonts w:ascii="Times New Roman" w:hAnsi="Times New Roman" w:cs="Times New Roman"/>
        </w:rPr>
        <w:t>«Лучшая торговая улица»;</w:t>
      </w:r>
    </w:p>
    <w:p w:rsidR="009C59FC" w:rsidRPr="009C59FC" w:rsidRDefault="009C59FC" w:rsidP="009C59FC">
      <w:pPr>
        <w:rPr>
          <w:rFonts w:ascii="Times New Roman" w:hAnsi="Times New Roman" w:cs="Times New Roman"/>
        </w:rPr>
      </w:pPr>
      <w:r w:rsidRPr="009C59FC">
        <w:rPr>
          <w:rFonts w:ascii="Times New Roman" w:hAnsi="Times New Roman" w:cs="Times New Roman"/>
        </w:rPr>
        <w:t>«Лучший нестационарный торговый объект»;</w:t>
      </w:r>
    </w:p>
    <w:p w:rsidR="009C59FC" w:rsidRPr="009C59FC" w:rsidRDefault="009C59FC" w:rsidP="009C59FC">
      <w:pPr>
        <w:rPr>
          <w:rFonts w:ascii="Times New Roman" w:hAnsi="Times New Roman" w:cs="Times New Roman"/>
        </w:rPr>
      </w:pPr>
      <w:r w:rsidRPr="009C59FC">
        <w:rPr>
          <w:rFonts w:ascii="Times New Roman" w:hAnsi="Times New Roman" w:cs="Times New Roman"/>
        </w:rPr>
        <w:t>«Лучшая ярмарка»;</w:t>
      </w:r>
    </w:p>
    <w:p w:rsidR="009C59FC" w:rsidRPr="009C59FC" w:rsidRDefault="009C59FC" w:rsidP="009C59FC">
      <w:pPr>
        <w:rPr>
          <w:rFonts w:ascii="Times New Roman" w:hAnsi="Times New Roman" w:cs="Times New Roman"/>
        </w:rPr>
      </w:pPr>
      <w:r w:rsidRPr="009C59FC">
        <w:rPr>
          <w:rFonts w:ascii="Times New Roman" w:hAnsi="Times New Roman" w:cs="Times New Roman"/>
        </w:rPr>
        <w:t>«Лучший розничный рынок»;</w:t>
      </w:r>
    </w:p>
    <w:p w:rsidR="009C59FC" w:rsidRPr="009C59FC" w:rsidRDefault="009C59FC" w:rsidP="009C59FC">
      <w:pPr>
        <w:rPr>
          <w:rFonts w:ascii="Times New Roman" w:hAnsi="Times New Roman" w:cs="Times New Roman"/>
        </w:rPr>
      </w:pPr>
      <w:r w:rsidRPr="009C59FC">
        <w:rPr>
          <w:rFonts w:ascii="Times New Roman" w:hAnsi="Times New Roman" w:cs="Times New Roman"/>
        </w:rPr>
        <w:t>«Лучший мобильный торговый объект»;</w:t>
      </w:r>
    </w:p>
    <w:p w:rsidR="009C59FC" w:rsidRPr="009C59FC" w:rsidRDefault="009C59FC" w:rsidP="009C59FC">
      <w:pPr>
        <w:rPr>
          <w:rFonts w:ascii="Times New Roman" w:hAnsi="Times New Roman" w:cs="Times New Roman"/>
        </w:rPr>
      </w:pPr>
      <w:r w:rsidRPr="009C59FC">
        <w:rPr>
          <w:rFonts w:ascii="Times New Roman" w:hAnsi="Times New Roman" w:cs="Times New Roman"/>
        </w:rPr>
        <w:t>«Лучший магазин»;</w:t>
      </w:r>
    </w:p>
    <w:p w:rsidR="009C59FC" w:rsidRPr="009C59FC" w:rsidRDefault="009C59FC" w:rsidP="009C59FC">
      <w:pPr>
        <w:rPr>
          <w:rFonts w:ascii="Times New Roman" w:hAnsi="Times New Roman" w:cs="Times New Roman"/>
        </w:rPr>
      </w:pPr>
      <w:r w:rsidRPr="009C59FC">
        <w:rPr>
          <w:rFonts w:ascii="Times New Roman" w:hAnsi="Times New Roman" w:cs="Times New Roman"/>
        </w:rPr>
        <w:t>«Лучшее предприятие питание»;</w:t>
      </w:r>
    </w:p>
    <w:p w:rsidR="009C59FC" w:rsidRPr="009C59FC" w:rsidRDefault="009C59FC" w:rsidP="009C59FC">
      <w:pPr>
        <w:rPr>
          <w:rFonts w:ascii="Times New Roman" w:hAnsi="Times New Roman" w:cs="Times New Roman"/>
        </w:rPr>
      </w:pPr>
      <w:r w:rsidRPr="009C59FC">
        <w:rPr>
          <w:rFonts w:ascii="Times New Roman" w:hAnsi="Times New Roman" w:cs="Times New Roman"/>
        </w:rPr>
        <w:t>«Лучший торговый фестиваль»;</w:t>
      </w:r>
    </w:p>
    <w:p w:rsidR="009C59FC" w:rsidRPr="009C59FC" w:rsidRDefault="009C59FC" w:rsidP="009C59FC">
      <w:pPr>
        <w:rPr>
          <w:rFonts w:ascii="Times New Roman" w:hAnsi="Times New Roman" w:cs="Times New Roman"/>
        </w:rPr>
      </w:pPr>
      <w:r w:rsidRPr="009C59FC">
        <w:rPr>
          <w:rFonts w:ascii="Times New Roman" w:hAnsi="Times New Roman" w:cs="Times New Roman"/>
        </w:rPr>
        <w:t>«Лучший оптовый продовольственный рынок»;</w:t>
      </w:r>
    </w:p>
    <w:p w:rsidR="009C59FC" w:rsidRPr="009C59FC" w:rsidRDefault="009C59FC" w:rsidP="009C59FC">
      <w:pPr>
        <w:rPr>
          <w:rFonts w:ascii="Times New Roman" w:hAnsi="Times New Roman" w:cs="Times New Roman"/>
        </w:rPr>
      </w:pPr>
      <w:r w:rsidRPr="009C59FC">
        <w:rPr>
          <w:rFonts w:ascii="Times New Roman" w:hAnsi="Times New Roman" w:cs="Times New Roman"/>
        </w:rPr>
        <w:t>«Лучшая фирменная сеть местного товаропроизводителя»;</w:t>
      </w:r>
    </w:p>
    <w:p w:rsidR="009C59FC" w:rsidRPr="009C59FC" w:rsidRDefault="009C59FC" w:rsidP="009C59FC">
      <w:pPr>
        <w:rPr>
          <w:rFonts w:ascii="Times New Roman" w:hAnsi="Times New Roman" w:cs="Times New Roman"/>
        </w:rPr>
      </w:pPr>
      <w:r w:rsidRPr="009C59FC">
        <w:rPr>
          <w:rFonts w:ascii="Times New Roman" w:hAnsi="Times New Roman" w:cs="Times New Roman"/>
        </w:rPr>
        <w:t>«</w:t>
      </w:r>
      <w:proofErr w:type="gramStart"/>
      <w:r w:rsidRPr="009C59FC">
        <w:rPr>
          <w:rFonts w:ascii="Times New Roman" w:hAnsi="Times New Roman" w:cs="Times New Roman"/>
        </w:rPr>
        <w:t>Лучшая</w:t>
      </w:r>
      <w:proofErr w:type="gramEnd"/>
      <w:r w:rsidRPr="009C59FC">
        <w:rPr>
          <w:rFonts w:ascii="Times New Roman" w:hAnsi="Times New Roman" w:cs="Times New Roman"/>
        </w:rPr>
        <w:t xml:space="preserve"> представленность российских товаров»;</w:t>
      </w:r>
    </w:p>
    <w:p w:rsidR="009C59FC" w:rsidRPr="009C59FC" w:rsidRDefault="009C59FC" w:rsidP="009C59FC">
      <w:pPr>
        <w:rPr>
          <w:rFonts w:ascii="Times New Roman" w:hAnsi="Times New Roman" w:cs="Times New Roman"/>
        </w:rPr>
      </w:pPr>
      <w:r w:rsidRPr="009C59FC">
        <w:rPr>
          <w:rFonts w:ascii="Times New Roman" w:hAnsi="Times New Roman" w:cs="Times New Roman"/>
        </w:rPr>
        <w:t>«Лучший придорожный сервис».</w:t>
      </w:r>
    </w:p>
    <w:p w:rsidR="009C59FC" w:rsidRPr="009C59FC" w:rsidRDefault="009C59FC" w:rsidP="009C59FC">
      <w:pPr>
        <w:rPr>
          <w:rFonts w:ascii="Times New Roman" w:hAnsi="Times New Roman" w:cs="Times New Roman"/>
        </w:rPr>
      </w:pPr>
      <w:r w:rsidRPr="009C59FC">
        <w:rPr>
          <w:rFonts w:ascii="Times New Roman" w:hAnsi="Times New Roman" w:cs="Times New Roman"/>
        </w:rPr>
        <w:t>Участниками Конкурса могут быть хозяйствующие субъекты, осуществляющие торговую деятельность, деятельность в сфере общественного питания и администрации муниципальных образований. Этапы проведения Конкурса:</w:t>
      </w:r>
    </w:p>
    <w:p w:rsidR="009C59FC" w:rsidRPr="009C59FC" w:rsidRDefault="009C59FC" w:rsidP="009C59FC">
      <w:pPr>
        <w:rPr>
          <w:rFonts w:ascii="Times New Roman" w:hAnsi="Times New Roman" w:cs="Times New Roman"/>
        </w:rPr>
      </w:pPr>
      <w:r w:rsidRPr="009C59FC">
        <w:rPr>
          <w:rFonts w:ascii="Times New Roman" w:hAnsi="Times New Roman" w:cs="Times New Roman"/>
        </w:rPr>
        <w:t>1) сбор заявок участников: 16 февраля 2026– 27 марта 2026 года;</w:t>
      </w:r>
    </w:p>
    <w:p w:rsidR="009C59FC" w:rsidRPr="009C59FC" w:rsidRDefault="009C59FC" w:rsidP="009C59FC">
      <w:pPr>
        <w:rPr>
          <w:rFonts w:ascii="Times New Roman" w:hAnsi="Times New Roman" w:cs="Times New Roman"/>
        </w:rPr>
      </w:pPr>
      <w:r w:rsidRPr="009C59FC">
        <w:rPr>
          <w:rFonts w:ascii="Times New Roman" w:hAnsi="Times New Roman" w:cs="Times New Roman"/>
        </w:rPr>
        <w:t>2) квалификационный отбор: до 27 апреля 2026 года.</w:t>
      </w:r>
    </w:p>
    <w:p w:rsidR="009C59FC" w:rsidRPr="009C59FC" w:rsidRDefault="009C59FC" w:rsidP="009C59FC">
      <w:pPr>
        <w:rPr>
          <w:rFonts w:ascii="Times New Roman" w:hAnsi="Times New Roman" w:cs="Times New Roman"/>
        </w:rPr>
      </w:pPr>
      <w:r w:rsidRPr="009C59FC">
        <w:rPr>
          <w:rFonts w:ascii="Times New Roman" w:hAnsi="Times New Roman" w:cs="Times New Roman"/>
        </w:rPr>
        <w:t>Церемония награждения победителей состоится на форуме «Неделя российского ритейла», который пройдет в период со 22 июня 2026 по 25 июня 2026 года в г. Москве.2</w:t>
      </w:r>
    </w:p>
    <w:p w:rsidR="00E836DE" w:rsidRPr="009C59FC" w:rsidRDefault="009C59FC" w:rsidP="009C59FC">
      <w:pPr>
        <w:rPr>
          <w:rFonts w:ascii="Times New Roman" w:hAnsi="Times New Roman" w:cs="Times New Roman"/>
        </w:rPr>
      </w:pPr>
      <w:r w:rsidRPr="009C59FC">
        <w:rPr>
          <w:rFonts w:ascii="Times New Roman" w:hAnsi="Times New Roman" w:cs="Times New Roman"/>
        </w:rPr>
        <w:t xml:space="preserve">Для участия в конкурсе необходимо оформить заявку на сайте – </w:t>
      </w:r>
      <w:proofErr w:type="spellStart"/>
      <w:r w:rsidRPr="009C59FC">
        <w:rPr>
          <w:rFonts w:ascii="Times New Roman" w:hAnsi="Times New Roman" w:cs="Times New Roman"/>
        </w:rPr>
        <w:t>Торговляроссии.рф</w:t>
      </w:r>
      <w:proofErr w:type="spellEnd"/>
      <w:r w:rsidRPr="009C59FC">
        <w:rPr>
          <w:rFonts w:ascii="Times New Roman" w:hAnsi="Times New Roman" w:cs="Times New Roman"/>
        </w:rPr>
        <w:t>. Участие в Конкурсе бесплатное.</w:t>
      </w:r>
    </w:p>
    <w:sectPr w:rsidR="00E836DE" w:rsidRPr="009C59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9FC"/>
    <w:rsid w:val="009C59FC"/>
    <w:rsid w:val="00E83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2026-02-13T07:47:00Z</dcterms:created>
  <dcterms:modified xsi:type="dcterms:W3CDTF">2026-02-13T07:50:00Z</dcterms:modified>
</cp:coreProperties>
</file>