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76E9" w:rsidRPr="006313C3" w:rsidRDefault="00C44848" w:rsidP="006313C3">
      <w:pPr>
        <w:jc w:val="center"/>
        <w:rPr>
          <w:color w:val="70AD47" w:themeColor="accent6"/>
          <w:sz w:val="36"/>
          <w:szCs w:val="36"/>
        </w:rPr>
      </w:pPr>
      <w:r w:rsidRPr="006313C3">
        <w:rPr>
          <w:b/>
          <w:bCs/>
          <w:color w:val="70AD47" w:themeColor="accent6"/>
          <w:sz w:val="36"/>
          <w:szCs w:val="36"/>
        </w:rPr>
        <w:t>Перечень нормативных правовых актов, содержащих обязательные требования, соблюдение которых оценивается при проведении мероприятий по муниципальному земельному контролю на территории районного муниципального образования «У</w:t>
      </w:r>
      <w:r w:rsidR="001F5B3A">
        <w:rPr>
          <w:b/>
          <w:bCs/>
          <w:color w:val="70AD47" w:themeColor="accent6"/>
          <w:sz w:val="36"/>
          <w:szCs w:val="36"/>
        </w:rPr>
        <w:t>с</w:t>
      </w:r>
      <w:r w:rsidRPr="006313C3">
        <w:rPr>
          <w:b/>
          <w:bCs/>
          <w:color w:val="70AD47" w:themeColor="accent6"/>
          <w:sz w:val="36"/>
          <w:szCs w:val="36"/>
        </w:rPr>
        <w:t>ть-Удинский район»</w:t>
      </w:r>
      <w:bookmarkStart w:id="0" w:name="_GoBack"/>
      <w:bookmarkEnd w:id="0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9"/>
        <w:gridCol w:w="8170"/>
        <w:gridCol w:w="5306"/>
        <w:gridCol w:w="2318"/>
      </w:tblGrid>
      <w:tr w:rsidR="006313C3" w:rsidRPr="00962C53" w:rsidTr="00962C53">
        <w:tc>
          <w:tcPr>
            <w:tcW w:w="0" w:type="auto"/>
            <w:hideMark/>
          </w:tcPr>
          <w:p w:rsidR="00962C53" w:rsidRPr="00962C53" w:rsidRDefault="00962C53" w:rsidP="006313C3">
            <w:pPr>
              <w:jc w:val="center"/>
              <w:textAlignment w:val="baseline"/>
              <w:rPr>
                <w:rFonts w:ascii="inherit" w:eastAsia="Times New Roman" w:hAnsi="inherit" w:cs="Times New Roman"/>
                <w:b/>
                <w:bCs/>
                <w:color w:val="00B050"/>
                <w:sz w:val="24"/>
                <w:szCs w:val="24"/>
                <w:lang w:eastAsia="ru-RU"/>
              </w:rPr>
            </w:pPr>
            <w:r w:rsidRPr="006313C3">
              <w:rPr>
                <w:rFonts w:ascii="inherit" w:eastAsia="Times New Roman" w:hAnsi="inherit" w:cs="Times New Roman"/>
                <w:b/>
                <w:bCs/>
                <w:color w:val="00B050"/>
                <w:sz w:val="24"/>
                <w:szCs w:val="24"/>
                <w:bdr w:val="none" w:sz="0" w:space="0" w:color="auto" w:frame="1"/>
                <w:lang w:eastAsia="ru-RU"/>
              </w:rPr>
              <w:t>№ п/п</w:t>
            </w:r>
          </w:p>
        </w:tc>
        <w:tc>
          <w:tcPr>
            <w:tcW w:w="0" w:type="auto"/>
            <w:hideMark/>
          </w:tcPr>
          <w:p w:rsidR="00962C53" w:rsidRPr="00962C53" w:rsidRDefault="00962C53" w:rsidP="006313C3">
            <w:pPr>
              <w:jc w:val="center"/>
              <w:textAlignment w:val="baseline"/>
              <w:rPr>
                <w:rFonts w:ascii="inherit" w:eastAsia="Times New Roman" w:hAnsi="inherit" w:cs="Times New Roman"/>
                <w:b/>
                <w:bCs/>
                <w:color w:val="00B050"/>
                <w:sz w:val="24"/>
                <w:szCs w:val="24"/>
                <w:lang w:eastAsia="ru-RU"/>
              </w:rPr>
            </w:pPr>
            <w:r w:rsidRPr="006313C3">
              <w:rPr>
                <w:rFonts w:ascii="inherit" w:eastAsia="Times New Roman" w:hAnsi="inherit" w:cs="Times New Roman"/>
                <w:b/>
                <w:bCs/>
                <w:color w:val="00B050"/>
                <w:sz w:val="24"/>
                <w:szCs w:val="24"/>
                <w:bdr w:val="none" w:sz="0" w:space="0" w:color="auto" w:frame="1"/>
                <w:lang w:eastAsia="ru-RU"/>
              </w:rPr>
              <w:t>Наименование и реквизиты акта</w:t>
            </w:r>
          </w:p>
        </w:tc>
        <w:tc>
          <w:tcPr>
            <w:tcW w:w="0" w:type="auto"/>
            <w:hideMark/>
          </w:tcPr>
          <w:p w:rsidR="00962C53" w:rsidRPr="00962C53" w:rsidRDefault="00962C53" w:rsidP="006313C3">
            <w:pPr>
              <w:jc w:val="center"/>
              <w:textAlignment w:val="baseline"/>
              <w:rPr>
                <w:rFonts w:ascii="inherit" w:eastAsia="Times New Roman" w:hAnsi="inherit" w:cs="Times New Roman"/>
                <w:b/>
                <w:bCs/>
                <w:color w:val="00B050"/>
                <w:sz w:val="24"/>
                <w:szCs w:val="24"/>
                <w:lang w:eastAsia="ru-RU"/>
              </w:rPr>
            </w:pPr>
            <w:r w:rsidRPr="006313C3">
              <w:rPr>
                <w:rFonts w:ascii="inherit" w:eastAsia="Times New Roman" w:hAnsi="inherit" w:cs="Times New Roman"/>
                <w:b/>
                <w:bCs/>
                <w:color w:val="00B050"/>
                <w:sz w:val="24"/>
                <w:szCs w:val="24"/>
                <w:bdr w:val="none" w:sz="0" w:space="0" w:color="auto" w:frame="1"/>
                <w:lang w:eastAsia="ru-RU"/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0" w:type="auto"/>
            <w:hideMark/>
          </w:tcPr>
          <w:p w:rsidR="00962C53" w:rsidRPr="00962C53" w:rsidRDefault="00962C53" w:rsidP="006313C3">
            <w:pPr>
              <w:jc w:val="center"/>
              <w:textAlignment w:val="baseline"/>
              <w:rPr>
                <w:rFonts w:ascii="inherit" w:eastAsia="Times New Roman" w:hAnsi="inherit" w:cs="Times New Roman"/>
                <w:b/>
                <w:bCs/>
                <w:color w:val="00B050"/>
                <w:sz w:val="24"/>
                <w:szCs w:val="24"/>
                <w:lang w:eastAsia="ru-RU"/>
              </w:rPr>
            </w:pPr>
            <w:r w:rsidRPr="006313C3">
              <w:rPr>
                <w:rFonts w:ascii="inherit" w:eastAsia="Times New Roman" w:hAnsi="inherit" w:cs="Times New Roman"/>
                <w:b/>
                <w:bCs/>
                <w:color w:val="00B050"/>
                <w:sz w:val="24"/>
                <w:szCs w:val="24"/>
                <w:bdr w:val="none" w:sz="0" w:space="0" w:color="auto" w:frame="1"/>
                <w:lang w:eastAsia="ru-RU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6313C3" w:rsidRPr="006313C3" w:rsidTr="00962C53">
        <w:tc>
          <w:tcPr>
            <w:tcW w:w="609" w:type="dxa"/>
          </w:tcPr>
          <w:p w:rsidR="00962C53" w:rsidRPr="006313C3" w:rsidRDefault="00962C53" w:rsidP="006313C3">
            <w:pPr>
              <w:jc w:val="center"/>
              <w:rPr>
                <w:color w:val="00B050"/>
              </w:rPr>
            </w:pPr>
          </w:p>
        </w:tc>
        <w:tc>
          <w:tcPr>
            <w:tcW w:w="7353" w:type="dxa"/>
          </w:tcPr>
          <w:p w:rsidR="00962C53" w:rsidRPr="006313C3" w:rsidRDefault="00962C53" w:rsidP="006313C3">
            <w:pPr>
              <w:jc w:val="center"/>
              <w:rPr>
                <w:color w:val="00B050"/>
              </w:rPr>
            </w:pPr>
          </w:p>
        </w:tc>
        <w:tc>
          <w:tcPr>
            <w:tcW w:w="4840" w:type="dxa"/>
          </w:tcPr>
          <w:p w:rsidR="00962C53" w:rsidRPr="006313C3" w:rsidRDefault="00962C53" w:rsidP="006313C3">
            <w:pPr>
              <w:jc w:val="center"/>
              <w:rPr>
                <w:color w:val="00B050"/>
              </w:rPr>
            </w:pPr>
          </w:p>
        </w:tc>
        <w:tc>
          <w:tcPr>
            <w:tcW w:w="3561" w:type="dxa"/>
          </w:tcPr>
          <w:p w:rsidR="00962C53" w:rsidRPr="006313C3" w:rsidRDefault="00962C53" w:rsidP="006313C3">
            <w:pPr>
              <w:jc w:val="center"/>
              <w:rPr>
                <w:color w:val="00B050"/>
              </w:rPr>
            </w:pPr>
          </w:p>
        </w:tc>
      </w:tr>
      <w:tr w:rsidR="006313C3" w:rsidRPr="00962C53" w:rsidTr="00962C53">
        <w:tc>
          <w:tcPr>
            <w:tcW w:w="0" w:type="auto"/>
            <w:hideMark/>
          </w:tcPr>
          <w:p w:rsidR="00962C53" w:rsidRPr="00962C53" w:rsidRDefault="00962C53" w:rsidP="006313C3">
            <w:pPr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962C53" w:rsidRPr="00962C53" w:rsidRDefault="00962C53" w:rsidP="006313C3">
            <w:pPr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Земельный кодекс Российской Федерации</w:t>
            </w:r>
          </w:p>
        </w:tc>
        <w:tc>
          <w:tcPr>
            <w:tcW w:w="0" w:type="auto"/>
            <w:hideMark/>
          </w:tcPr>
          <w:p w:rsidR="00962C53" w:rsidRPr="00962C53" w:rsidRDefault="00962C53" w:rsidP="006313C3">
            <w:pPr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Органы государственной власти, органы местного самоуправления, юридические лица, индивидуальные предприниматели и граждане, использующие земельные участки</w:t>
            </w:r>
          </w:p>
        </w:tc>
        <w:tc>
          <w:tcPr>
            <w:tcW w:w="0" w:type="auto"/>
            <w:hideMark/>
          </w:tcPr>
          <w:p w:rsidR="00962C53" w:rsidRPr="00962C53" w:rsidRDefault="00962C53" w:rsidP="006313C3">
            <w:pPr>
              <w:spacing w:after="240"/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пункт 2 статьи 7,</w:t>
            </w:r>
          </w:p>
          <w:p w:rsidR="00962C53" w:rsidRPr="00962C53" w:rsidRDefault="00962C53" w:rsidP="006313C3">
            <w:pPr>
              <w:spacing w:after="240"/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статья 12,</w:t>
            </w:r>
          </w:p>
          <w:p w:rsidR="00962C53" w:rsidRPr="00962C53" w:rsidRDefault="00962C53" w:rsidP="006313C3">
            <w:pPr>
              <w:spacing w:after="240"/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статья 13,</w:t>
            </w:r>
          </w:p>
          <w:p w:rsidR="00962C53" w:rsidRPr="00962C53" w:rsidRDefault="00962C53" w:rsidP="006313C3">
            <w:pPr>
              <w:spacing w:after="240"/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пункт 1 статьи 25,</w:t>
            </w:r>
          </w:p>
          <w:p w:rsidR="00962C53" w:rsidRPr="00962C53" w:rsidRDefault="00962C53" w:rsidP="006313C3">
            <w:pPr>
              <w:spacing w:after="240"/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пункт 1 статьи 26,</w:t>
            </w:r>
          </w:p>
          <w:p w:rsidR="00962C53" w:rsidRPr="00962C53" w:rsidRDefault="00962C53" w:rsidP="006313C3">
            <w:pPr>
              <w:spacing w:after="240"/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пункт 12 статьи 39.20,</w:t>
            </w:r>
          </w:p>
          <w:p w:rsidR="00962C53" w:rsidRPr="00962C53" w:rsidRDefault="00962C53" w:rsidP="006313C3">
            <w:pPr>
              <w:spacing w:after="240"/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статья 39.33,</w:t>
            </w:r>
          </w:p>
          <w:p w:rsidR="00962C53" w:rsidRPr="00962C53" w:rsidRDefault="00962C53" w:rsidP="006313C3">
            <w:pPr>
              <w:spacing w:after="240"/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статья 39.35,</w:t>
            </w:r>
          </w:p>
          <w:p w:rsidR="00962C53" w:rsidRPr="00962C53" w:rsidRDefault="00962C53" w:rsidP="006313C3">
            <w:pPr>
              <w:spacing w:after="240"/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статья 42,</w:t>
            </w:r>
          </w:p>
          <w:p w:rsidR="00962C53" w:rsidRPr="00962C53" w:rsidRDefault="00962C53" w:rsidP="006313C3">
            <w:pPr>
              <w:spacing w:after="240"/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пункты 1, 2 статьи 56,</w:t>
            </w:r>
          </w:p>
          <w:p w:rsidR="00962C53" w:rsidRPr="00962C53" w:rsidRDefault="00962C53" w:rsidP="006313C3">
            <w:pPr>
              <w:spacing w:after="240"/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lastRenderedPageBreak/>
              <w:t>подпункт 4 пункта 2 статьи 60,</w:t>
            </w:r>
          </w:p>
          <w:p w:rsidR="00962C53" w:rsidRPr="00962C53" w:rsidRDefault="00962C53" w:rsidP="006313C3">
            <w:pPr>
              <w:spacing w:after="240"/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статья 78,</w:t>
            </w:r>
          </w:p>
          <w:p w:rsidR="00962C53" w:rsidRPr="00962C53" w:rsidRDefault="00962C53" w:rsidP="006313C3">
            <w:pPr>
              <w:spacing w:after="240"/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пункт 3 статьи 87,</w:t>
            </w:r>
          </w:p>
          <w:p w:rsidR="00962C53" w:rsidRPr="00962C53" w:rsidRDefault="00962C53" w:rsidP="006313C3">
            <w:pPr>
              <w:spacing w:after="240"/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статья 88,</w:t>
            </w:r>
          </w:p>
          <w:p w:rsidR="00962C53" w:rsidRPr="00962C53" w:rsidRDefault="00962C53" w:rsidP="006313C3">
            <w:pPr>
              <w:spacing w:after="240"/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пункты 1, 2 статьи 89,</w:t>
            </w:r>
          </w:p>
          <w:p w:rsidR="00962C53" w:rsidRPr="00962C53" w:rsidRDefault="00962C53" w:rsidP="006313C3">
            <w:pPr>
              <w:spacing w:after="240"/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пункты 1-6, 8 статьи 90,</w:t>
            </w:r>
          </w:p>
          <w:p w:rsidR="00962C53" w:rsidRPr="00962C53" w:rsidRDefault="00962C53" w:rsidP="006313C3">
            <w:pPr>
              <w:spacing w:after="240"/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статья 91,</w:t>
            </w:r>
          </w:p>
          <w:p w:rsidR="00962C53" w:rsidRPr="00962C53" w:rsidRDefault="00962C53" w:rsidP="006313C3">
            <w:pPr>
              <w:spacing w:after="240"/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пункты 1, 2 статьи 92,</w:t>
            </w:r>
          </w:p>
          <w:p w:rsidR="00962C53" w:rsidRPr="00962C53" w:rsidRDefault="00962C53" w:rsidP="006313C3">
            <w:pPr>
              <w:spacing w:after="240"/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статья 93,</w:t>
            </w:r>
          </w:p>
          <w:p w:rsidR="00962C53" w:rsidRPr="00962C53" w:rsidRDefault="00962C53" w:rsidP="006313C3">
            <w:pPr>
              <w:spacing w:after="240"/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пункт 7 статьи 95,</w:t>
            </w:r>
          </w:p>
          <w:p w:rsidR="00962C53" w:rsidRPr="00962C53" w:rsidRDefault="00962C53" w:rsidP="006313C3">
            <w:pPr>
              <w:spacing w:after="240"/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пункты 2, 4 статьи 97, пункты 2, 3, 5 статьи 98,</w:t>
            </w:r>
          </w:p>
          <w:p w:rsidR="00962C53" w:rsidRPr="00962C53" w:rsidRDefault="00962C53" w:rsidP="006313C3">
            <w:pPr>
              <w:spacing w:after="240"/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пункты 2, 3 статьи 99,</w:t>
            </w:r>
          </w:p>
          <w:p w:rsidR="00962C53" w:rsidRPr="00962C53" w:rsidRDefault="00962C53" w:rsidP="006313C3">
            <w:pPr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пункт 2 статьи 103</w:t>
            </w:r>
          </w:p>
        </w:tc>
      </w:tr>
      <w:tr w:rsidR="006313C3" w:rsidRPr="006313C3" w:rsidTr="00962C53">
        <w:tc>
          <w:tcPr>
            <w:tcW w:w="609" w:type="dxa"/>
          </w:tcPr>
          <w:p w:rsidR="00962C53" w:rsidRPr="006313C3" w:rsidRDefault="00962C53" w:rsidP="006313C3">
            <w:pPr>
              <w:jc w:val="center"/>
              <w:rPr>
                <w:color w:val="00B050"/>
              </w:rPr>
            </w:pPr>
          </w:p>
        </w:tc>
        <w:tc>
          <w:tcPr>
            <w:tcW w:w="7353" w:type="dxa"/>
          </w:tcPr>
          <w:p w:rsidR="00962C53" w:rsidRPr="006313C3" w:rsidRDefault="00962C53" w:rsidP="006313C3">
            <w:pPr>
              <w:jc w:val="center"/>
              <w:rPr>
                <w:color w:val="00B050"/>
              </w:rPr>
            </w:pPr>
          </w:p>
        </w:tc>
        <w:tc>
          <w:tcPr>
            <w:tcW w:w="4840" w:type="dxa"/>
          </w:tcPr>
          <w:p w:rsidR="00962C53" w:rsidRPr="006313C3" w:rsidRDefault="00962C53" w:rsidP="006313C3">
            <w:pPr>
              <w:jc w:val="center"/>
              <w:rPr>
                <w:color w:val="00B050"/>
              </w:rPr>
            </w:pPr>
          </w:p>
        </w:tc>
        <w:tc>
          <w:tcPr>
            <w:tcW w:w="3561" w:type="dxa"/>
          </w:tcPr>
          <w:p w:rsidR="00962C53" w:rsidRPr="006313C3" w:rsidRDefault="00962C53" w:rsidP="006313C3">
            <w:pPr>
              <w:jc w:val="center"/>
              <w:rPr>
                <w:color w:val="00B050"/>
              </w:rPr>
            </w:pPr>
          </w:p>
        </w:tc>
      </w:tr>
      <w:tr w:rsidR="006313C3" w:rsidRPr="00962C53" w:rsidTr="00962C53">
        <w:tc>
          <w:tcPr>
            <w:tcW w:w="0" w:type="auto"/>
            <w:hideMark/>
          </w:tcPr>
          <w:p w:rsidR="00962C53" w:rsidRPr="00962C53" w:rsidRDefault="00962C53" w:rsidP="006313C3">
            <w:pPr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962C53" w:rsidRPr="00962C53" w:rsidRDefault="00962C53" w:rsidP="006313C3">
            <w:pPr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Гражданский кодекс Российской Федерации (часть первая)</w:t>
            </w:r>
          </w:p>
        </w:tc>
        <w:tc>
          <w:tcPr>
            <w:tcW w:w="0" w:type="auto"/>
            <w:hideMark/>
          </w:tcPr>
          <w:p w:rsidR="00962C53" w:rsidRPr="00962C53" w:rsidRDefault="00962C53" w:rsidP="006313C3">
            <w:pPr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Юридические лица, индивидуальные предприниматели и граждане, использующие земельные участки</w:t>
            </w:r>
          </w:p>
        </w:tc>
        <w:tc>
          <w:tcPr>
            <w:tcW w:w="0" w:type="auto"/>
            <w:hideMark/>
          </w:tcPr>
          <w:p w:rsidR="00962C53" w:rsidRPr="00962C53" w:rsidRDefault="00962C53" w:rsidP="006313C3">
            <w:pPr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пункты 1, 2 статьи 8.1</w:t>
            </w:r>
          </w:p>
        </w:tc>
      </w:tr>
      <w:tr w:rsidR="006313C3" w:rsidRPr="00962C53" w:rsidTr="00962C53">
        <w:tc>
          <w:tcPr>
            <w:tcW w:w="0" w:type="auto"/>
            <w:hideMark/>
          </w:tcPr>
          <w:p w:rsidR="00962C53" w:rsidRPr="00962C53" w:rsidRDefault="00962C53" w:rsidP="006313C3">
            <w:pPr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962C53" w:rsidRPr="00962C53" w:rsidRDefault="00962C53" w:rsidP="006313C3">
            <w:pPr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Федеральный закон от 15.04.1998 № 66-ФЗ «О садоводческих, огороднических и дачных некоммерческих объединениях граждан»</w:t>
            </w:r>
          </w:p>
        </w:tc>
        <w:tc>
          <w:tcPr>
            <w:tcW w:w="0" w:type="auto"/>
            <w:hideMark/>
          </w:tcPr>
          <w:p w:rsidR="00962C53" w:rsidRPr="00962C53" w:rsidRDefault="00962C53" w:rsidP="006313C3">
            <w:pPr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Юридические лица, индивидуальные предприниматели и граждане, использующие земельные участки, предназначенные для садоводства, огородничества и дачного строительства</w:t>
            </w:r>
          </w:p>
        </w:tc>
        <w:tc>
          <w:tcPr>
            <w:tcW w:w="0" w:type="auto"/>
            <w:hideMark/>
          </w:tcPr>
          <w:p w:rsidR="00962C53" w:rsidRPr="00962C53" w:rsidRDefault="00962C53" w:rsidP="006313C3">
            <w:pPr>
              <w:spacing w:after="240"/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статья 1,</w:t>
            </w:r>
          </w:p>
          <w:p w:rsidR="00962C53" w:rsidRPr="00962C53" w:rsidRDefault="00962C53" w:rsidP="006313C3">
            <w:pPr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подпункты 3,7 пункта 2 статьи 19</w:t>
            </w:r>
          </w:p>
        </w:tc>
      </w:tr>
      <w:tr w:rsidR="006313C3" w:rsidRPr="00962C53" w:rsidTr="00962C53">
        <w:tc>
          <w:tcPr>
            <w:tcW w:w="0" w:type="auto"/>
            <w:hideMark/>
          </w:tcPr>
          <w:p w:rsidR="00962C53" w:rsidRPr="00962C53" w:rsidRDefault="00962C53" w:rsidP="006313C3">
            <w:pPr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962C53" w:rsidRPr="00962C53" w:rsidRDefault="00962C53" w:rsidP="006313C3">
            <w:pPr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Федеральный закон от 07.07.2003 № 112-ФЗ. «О личном подсобном хозяйстве»</w:t>
            </w:r>
          </w:p>
        </w:tc>
        <w:tc>
          <w:tcPr>
            <w:tcW w:w="0" w:type="auto"/>
            <w:hideMark/>
          </w:tcPr>
          <w:p w:rsidR="00962C53" w:rsidRPr="00962C53" w:rsidRDefault="00962C53" w:rsidP="006313C3">
            <w:pPr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Граждане, использующие земельные участки, предназначенные для ведения личного подсобного хозяйства</w:t>
            </w:r>
          </w:p>
        </w:tc>
        <w:tc>
          <w:tcPr>
            <w:tcW w:w="0" w:type="auto"/>
            <w:hideMark/>
          </w:tcPr>
          <w:p w:rsidR="00962C53" w:rsidRPr="00962C53" w:rsidRDefault="00962C53" w:rsidP="006313C3">
            <w:pPr>
              <w:spacing w:after="240"/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пункт 1 статьи 2,</w:t>
            </w:r>
          </w:p>
          <w:p w:rsidR="00962C53" w:rsidRPr="00962C53" w:rsidRDefault="00962C53" w:rsidP="006313C3">
            <w:pPr>
              <w:spacing w:after="240"/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пункты 2, 3 статьи 4,</w:t>
            </w:r>
          </w:p>
          <w:p w:rsidR="00962C53" w:rsidRPr="00962C53" w:rsidRDefault="00962C53" w:rsidP="006313C3">
            <w:pPr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статья 10</w:t>
            </w:r>
          </w:p>
        </w:tc>
      </w:tr>
      <w:tr w:rsidR="006313C3" w:rsidRPr="00962C53" w:rsidTr="00962C53">
        <w:tc>
          <w:tcPr>
            <w:tcW w:w="0" w:type="auto"/>
            <w:hideMark/>
          </w:tcPr>
          <w:p w:rsidR="00962C53" w:rsidRPr="00962C53" w:rsidRDefault="00962C53" w:rsidP="006313C3">
            <w:pPr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962C53" w:rsidRPr="00962C53" w:rsidRDefault="00962C53" w:rsidP="006313C3">
            <w:pPr>
              <w:spacing w:after="240"/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Федеральный закон</w:t>
            </w:r>
          </w:p>
          <w:p w:rsidR="00962C53" w:rsidRPr="00962C53" w:rsidRDefault="00962C53" w:rsidP="006313C3">
            <w:pPr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от 16.07.1998 № 101-ФЗ «О государственном регулировании обеспечения плодородия земель сельскохозяйственного назначения»</w:t>
            </w:r>
          </w:p>
        </w:tc>
        <w:tc>
          <w:tcPr>
            <w:tcW w:w="0" w:type="auto"/>
            <w:hideMark/>
          </w:tcPr>
          <w:p w:rsidR="00962C53" w:rsidRPr="00962C53" w:rsidRDefault="00962C53" w:rsidP="006313C3">
            <w:pPr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Органы государственной власти, органы местного самоуправления, юридические лица, индивидуальные предприниматели и граждане, использующие земельные участки</w:t>
            </w:r>
          </w:p>
        </w:tc>
        <w:tc>
          <w:tcPr>
            <w:tcW w:w="0" w:type="auto"/>
            <w:hideMark/>
          </w:tcPr>
          <w:p w:rsidR="00962C53" w:rsidRPr="00962C53" w:rsidRDefault="00962C53" w:rsidP="006313C3">
            <w:pPr>
              <w:spacing w:after="240"/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статья 1,</w:t>
            </w:r>
          </w:p>
          <w:p w:rsidR="00962C53" w:rsidRPr="00962C53" w:rsidRDefault="00962C53" w:rsidP="006313C3">
            <w:pPr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статья 8</w:t>
            </w:r>
          </w:p>
        </w:tc>
      </w:tr>
      <w:tr w:rsidR="006313C3" w:rsidRPr="00962C53" w:rsidTr="00962C53">
        <w:tc>
          <w:tcPr>
            <w:tcW w:w="0" w:type="auto"/>
            <w:hideMark/>
          </w:tcPr>
          <w:p w:rsidR="00962C53" w:rsidRPr="00962C53" w:rsidRDefault="00962C53" w:rsidP="006313C3">
            <w:pPr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962C53" w:rsidRPr="00962C53" w:rsidRDefault="00962C53" w:rsidP="006313C3">
            <w:pPr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Федеральный закон от 24.07.2002 № 101-ФЗ «Об обороте земель сельскохозяйственного назначения»</w:t>
            </w:r>
          </w:p>
        </w:tc>
        <w:tc>
          <w:tcPr>
            <w:tcW w:w="0" w:type="auto"/>
            <w:hideMark/>
          </w:tcPr>
          <w:p w:rsidR="00962C53" w:rsidRPr="00962C53" w:rsidRDefault="00962C53" w:rsidP="006313C3">
            <w:pPr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Юридические лица, индивидуальные предприниматели, граждане</w:t>
            </w:r>
          </w:p>
        </w:tc>
        <w:tc>
          <w:tcPr>
            <w:tcW w:w="0" w:type="auto"/>
            <w:hideMark/>
          </w:tcPr>
          <w:p w:rsidR="00962C53" w:rsidRPr="00962C53" w:rsidRDefault="00962C53" w:rsidP="006313C3">
            <w:pPr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часть 17 статьи 6</w:t>
            </w:r>
          </w:p>
        </w:tc>
      </w:tr>
      <w:tr w:rsidR="006313C3" w:rsidRPr="00962C53" w:rsidTr="00962C53">
        <w:tc>
          <w:tcPr>
            <w:tcW w:w="0" w:type="auto"/>
            <w:hideMark/>
          </w:tcPr>
          <w:p w:rsidR="00962C53" w:rsidRPr="00962C53" w:rsidRDefault="00962C53" w:rsidP="006313C3">
            <w:pPr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:rsidR="00962C53" w:rsidRPr="00962C53" w:rsidRDefault="00C44848" w:rsidP="006313C3">
            <w:pPr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6313C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Федеральный закон от 10.01.1996</w:t>
            </w:r>
            <w:r w:rsidR="00962C53"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 xml:space="preserve"> № 4-ФЗ «О мелиорации земель»</w:t>
            </w:r>
          </w:p>
        </w:tc>
        <w:tc>
          <w:tcPr>
            <w:tcW w:w="0" w:type="auto"/>
            <w:hideMark/>
          </w:tcPr>
          <w:p w:rsidR="00962C53" w:rsidRPr="00962C53" w:rsidRDefault="00962C53" w:rsidP="006313C3">
            <w:pPr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Юридические лица, индивидуальные предприниматели, граждане</w:t>
            </w:r>
          </w:p>
        </w:tc>
        <w:tc>
          <w:tcPr>
            <w:tcW w:w="0" w:type="auto"/>
            <w:hideMark/>
          </w:tcPr>
          <w:p w:rsidR="00962C53" w:rsidRPr="00962C53" w:rsidRDefault="00962C53" w:rsidP="006313C3">
            <w:pPr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статья 25</w:t>
            </w:r>
          </w:p>
        </w:tc>
      </w:tr>
      <w:tr w:rsidR="006313C3" w:rsidRPr="00962C53" w:rsidTr="00962C53">
        <w:tc>
          <w:tcPr>
            <w:tcW w:w="0" w:type="auto"/>
            <w:hideMark/>
          </w:tcPr>
          <w:p w:rsidR="00962C53" w:rsidRPr="00962C53" w:rsidRDefault="00962C53" w:rsidP="006313C3">
            <w:pPr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:rsidR="00962C53" w:rsidRPr="00962C53" w:rsidRDefault="00962C53" w:rsidP="006313C3">
            <w:pPr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Федеральный закон от 25.10.2001 № 137-ФЗ «О введение в действие Земельного кодекса Российской Федерации»</w:t>
            </w:r>
          </w:p>
        </w:tc>
        <w:tc>
          <w:tcPr>
            <w:tcW w:w="0" w:type="auto"/>
            <w:hideMark/>
          </w:tcPr>
          <w:p w:rsidR="00962C53" w:rsidRPr="00962C53" w:rsidRDefault="00962C53" w:rsidP="006313C3">
            <w:pPr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Юридические лица, использующие земельные участки, предоставленные им на праве постоянного (бессрочного) пользования</w:t>
            </w:r>
          </w:p>
        </w:tc>
        <w:tc>
          <w:tcPr>
            <w:tcW w:w="0" w:type="auto"/>
            <w:hideMark/>
          </w:tcPr>
          <w:p w:rsidR="00962C53" w:rsidRPr="00962C53" w:rsidRDefault="00962C53" w:rsidP="006313C3">
            <w:pPr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пункт 2 статьи 3</w:t>
            </w:r>
          </w:p>
        </w:tc>
      </w:tr>
      <w:tr w:rsidR="006313C3" w:rsidRPr="00962C53" w:rsidTr="00962C53">
        <w:tc>
          <w:tcPr>
            <w:tcW w:w="0" w:type="auto"/>
            <w:hideMark/>
          </w:tcPr>
          <w:p w:rsidR="00962C53" w:rsidRPr="00962C53" w:rsidRDefault="00962C53" w:rsidP="006313C3">
            <w:pPr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:rsidR="00962C53" w:rsidRPr="00962C53" w:rsidRDefault="00962C53" w:rsidP="006313C3">
            <w:pPr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Градостроительный кодекс Российской Федерации</w:t>
            </w:r>
          </w:p>
        </w:tc>
        <w:tc>
          <w:tcPr>
            <w:tcW w:w="0" w:type="auto"/>
            <w:hideMark/>
          </w:tcPr>
          <w:p w:rsidR="00962C53" w:rsidRPr="00962C53" w:rsidRDefault="00962C53" w:rsidP="006313C3">
            <w:pPr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Юридические лица, индивидуальные предприниматели и граждане, использующие земельные участки</w:t>
            </w:r>
          </w:p>
        </w:tc>
        <w:tc>
          <w:tcPr>
            <w:tcW w:w="0" w:type="auto"/>
            <w:hideMark/>
          </w:tcPr>
          <w:p w:rsidR="00962C53" w:rsidRPr="00962C53" w:rsidRDefault="00962C53" w:rsidP="006313C3">
            <w:pPr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пункты 17, 19 статьи 51</w:t>
            </w:r>
          </w:p>
        </w:tc>
      </w:tr>
      <w:tr w:rsidR="006313C3" w:rsidRPr="00962C53" w:rsidTr="00962C53">
        <w:tc>
          <w:tcPr>
            <w:tcW w:w="0" w:type="auto"/>
            <w:hideMark/>
          </w:tcPr>
          <w:p w:rsidR="00962C53" w:rsidRPr="00962C53" w:rsidRDefault="00962C53" w:rsidP="006313C3">
            <w:pPr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:rsidR="00962C53" w:rsidRPr="00962C53" w:rsidRDefault="00962C53" w:rsidP="006313C3">
            <w:pPr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Федеральный закон от 21.12.2001 № 178-ФЗ «О приватизации государственного и муниципального имущества»</w:t>
            </w:r>
          </w:p>
        </w:tc>
        <w:tc>
          <w:tcPr>
            <w:tcW w:w="0" w:type="auto"/>
            <w:hideMark/>
          </w:tcPr>
          <w:p w:rsidR="00962C53" w:rsidRPr="00962C53" w:rsidRDefault="00962C53" w:rsidP="006313C3">
            <w:pPr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Юридические лица, индивидуальные предприниматели и граждане, использующие земельные участки</w:t>
            </w:r>
          </w:p>
        </w:tc>
        <w:tc>
          <w:tcPr>
            <w:tcW w:w="0" w:type="auto"/>
            <w:hideMark/>
          </w:tcPr>
          <w:p w:rsidR="00962C53" w:rsidRPr="00962C53" w:rsidRDefault="00962C53" w:rsidP="006313C3">
            <w:pPr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пункт 3 статьи 28</w:t>
            </w:r>
          </w:p>
        </w:tc>
      </w:tr>
      <w:tr w:rsidR="006313C3" w:rsidRPr="00962C53" w:rsidTr="00962C53">
        <w:tc>
          <w:tcPr>
            <w:tcW w:w="0" w:type="auto"/>
            <w:hideMark/>
          </w:tcPr>
          <w:p w:rsidR="00962C53" w:rsidRPr="00962C53" w:rsidRDefault="00962C53" w:rsidP="006313C3">
            <w:pPr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hideMark/>
          </w:tcPr>
          <w:p w:rsidR="00962C53" w:rsidRPr="00962C53" w:rsidRDefault="00962C53" w:rsidP="006313C3">
            <w:pPr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Постановление Правительства Российской Федерации от 03.12.2014 № 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</w:t>
            </w:r>
          </w:p>
        </w:tc>
        <w:tc>
          <w:tcPr>
            <w:tcW w:w="0" w:type="auto"/>
            <w:hideMark/>
          </w:tcPr>
          <w:p w:rsidR="00962C53" w:rsidRPr="00962C53" w:rsidRDefault="00962C53" w:rsidP="006313C3">
            <w:pPr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Юридические лица, индивидуальные предприниматели и граждане, использующие земельные участки</w:t>
            </w:r>
          </w:p>
        </w:tc>
        <w:tc>
          <w:tcPr>
            <w:tcW w:w="0" w:type="auto"/>
            <w:hideMark/>
          </w:tcPr>
          <w:p w:rsidR="00962C53" w:rsidRPr="00962C53" w:rsidRDefault="00962C53" w:rsidP="006313C3">
            <w:pPr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Весь документ</w:t>
            </w:r>
          </w:p>
        </w:tc>
      </w:tr>
      <w:tr w:rsidR="006313C3" w:rsidRPr="00962C53" w:rsidTr="00962C53">
        <w:tc>
          <w:tcPr>
            <w:tcW w:w="0" w:type="auto"/>
            <w:hideMark/>
          </w:tcPr>
          <w:p w:rsidR="00962C53" w:rsidRPr="00962C53" w:rsidRDefault="00962C53" w:rsidP="006313C3">
            <w:pPr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:rsidR="00962C53" w:rsidRPr="00962C53" w:rsidRDefault="00C44848" w:rsidP="006313C3">
            <w:pPr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6313C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Решение Думы от 12.12.2024 № 4/4-РД Об утверждении Положения о</w:t>
            </w:r>
            <w:r w:rsidR="00962C53"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 xml:space="preserve"> муниципальном земельном контроле </w:t>
            </w:r>
            <w:r w:rsidRPr="006313C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в районном муниципальном образовании «Усть-Удинский район».</w:t>
            </w:r>
          </w:p>
        </w:tc>
        <w:tc>
          <w:tcPr>
            <w:tcW w:w="0" w:type="auto"/>
            <w:hideMark/>
          </w:tcPr>
          <w:p w:rsidR="00962C53" w:rsidRPr="00962C53" w:rsidRDefault="00962C53" w:rsidP="006313C3">
            <w:pPr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Юридические лица, индивидуальные предприниматели и граждане</w:t>
            </w:r>
          </w:p>
        </w:tc>
        <w:tc>
          <w:tcPr>
            <w:tcW w:w="0" w:type="auto"/>
            <w:hideMark/>
          </w:tcPr>
          <w:p w:rsidR="00962C53" w:rsidRPr="00962C53" w:rsidRDefault="00962C53" w:rsidP="006313C3">
            <w:pPr>
              <w:jc w:val="center"/>
              <w:textAlignment w:val="baseline"/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</w:pPr>
            <w:r w:rsidRPr="00962C53">
              <w:rPr>
                <w:rFonts w:ascii="inherit" w:eastAsia="Times New Roman" w:hAnsi="inherit" w:cs="Times New Roman"/>
                <w:color w:val="00B050"/>
                <w:sz w:val="24"/>
                <w:szCs w:val="24"/>
                <w:lang w:eastAsia="ru-RU"/>
              </w:rPr>
              <w:t>Весь документ</w:t>
            </w:r>
          </w:p>
        </w:tc>
      </w:tr>
    </w:tbl>
    <w:p w:rsidR="00962C53" w:rsidRPr="006313C3" w:rsidRDefault="00962C53">
      <w:pPr>
        <w:rPr>
          <w:color w:val="70AD47" w:themeColor="accent6"/>
        </w:rPr>
      </w:pPr>
    </w:p>
    <w:sectPr w:rsidR="00962C53" w:rsidRPr="006313C3" w:rsidSect="00962C53">
      <w:pgSz w:w="16838" w:h="11906" w:orient="landscape"/>
      <w:pgMar w:top="851" w:right="238" w:bottom="851" w:left="22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0C7F" w:rsidRDefault="00210C7F" w:rsidP="00962C53">
      <w:pPr>
        <w:spacing w:after="0" w:line="240" w:lineRule="auto"/>
      </w:pPr>
      <w:r>
        <w:separator/>
      </w:r>
    </w:p>
  </w:endnote>
  <w:endnote w:type="continuationSeparator" w:id="0">
    <w:p w:rsidR="00210C7F" w:rsidRDefault="00210C7F" w:rsidP="00962C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0C7F" w:rsidRDefault="00210C7F" w:rsidP="00962C53">
      <w:pPr>
        <w:spacing w:after="0" w:line="240" w:lineRule="auto"/>
      </w:pPr>
      <w:r>
        <w:separator/>
      </w:r>
    </w:p>
  </w:footnote>
  <w:footnote w:type="continuationSeparator" w:id="0">
    <w:p w:rsidR="00210C7F" w:rsidRDefault="00210C7F" w:rsidP="00962C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EED"/>
    <w:rsid w:val="001F5B3A"/>
    <w:rsid w:val="00210C7F"/>
    <w:rsid w:val="0029552C"/>
    <w:rsid w:val="004C76E9"/>
    <w:rsid w:val="006313C3"/>
    <w:rsid w:val="0089250C"/>
    <w:rsid w:val="00962C53"/>
    <w:rsid w:val="00C44848"/>
    <w:rsid w:val="00F75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D774C2-8B2E-4F1F-93AC-1CF834C45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2C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2C53"/>
  </w:style>
  <w:style w:type="paragraph" w:styleId="a5">
    <w:name w:val="footer"/>
    <w:basedOn w:val="a"/>
    <w:link w:val="a6"/>
    <w:uiPriority w:val="99"/>
    <w:unhideWhenUsed/>
    <w:rsid w:val="00962C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2C53"/>
  </w:style>
  <w:style w:type="table" w:styleId="a7">
    <w:name w:val="Table Grid"/>
    <w:basedOn w:val="a1"/>
    <w:uiPriority w:val="39"/>
    <w:rsid w:val="00962C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962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962C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1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КУМИ</dc:creator>
  <cp:keywords/>
  <dc:description/>
  <cp:lastModifiedBy>КУМИ</cp:lastModifiedBy>
  <cp:revision>6</cp:revision>
  <dcterms:created xsi:type="dcterms:W3CDTF">2025-11-05T03:39:00Z</dcterms:created>
  <dcterms:modified xsi:type="dcterms:W3CDTF">2025-11-05T05:52:00Z</dcterms:modified>
</cp:coreProperties>
</file>