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4655" w:type="dxa"/>
        <w:tblInd w:w="4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5"/>
      </w:tblGrid>
      <w:tr w:rsidR="00DA2282" w:rsidTr="00DA2282">
        <w:trPr>
          <w:trHeight w:val="1691"/>
        </w:trPr>
        <w:tc>
          <w:tcPr>
            <w:tcW w:w="4655" w:type="dxa"/>
          </w:tcPr>
          <w:p w:rsidR="00DA2282" w:rsidRDefault="00CA0444" w:rsidP="00DA2282">
            <w:pPr>
              <w:keepNext/>
              <w:keepLines/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bookmarkStart w:id="0" w:name="bookmark0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</w:t>
            </w:r>
            <w:r w:rsidR="00DA228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Утверждено постановлением администрации районного муниципального образования «</w:t>
            </w:r>
            <w:proofErr w:type="spellStart"/>
            <w:r w:rsidR="00DA228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Усть</w:t>
            </w:r>
            <w:proofErr w:type="spellEnd"/>
            <w:r w:rsidR="00DA228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-Удинский район» </w:t>
            </w:r>
          </w:p>
          <w:p w:rsidR="00DA2282" w:rsidRDefault="00DA2282" w:rsidP="00433464">
            <w:pPr>
              <w:keepNext/>
              <w:keepLines/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 «16» октября 2019 г. №</w:t>
            </w:r>
            <w:r w:rsidR="0043346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339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bookmarkEnd w:id="0"/>
    </w:tbl>
    <w:p w:rsidR="003E52C8" w:rsidRPr="00812DD3" w:rsidRDefault="003E52C8" w:rsidP="003E5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2DD3" w:rsidRDefault="003E52C8" w:rsidP="003E5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ПОЛОЖЕНИЕ </w:t>
      </w:r>
    </w:p>
    <w:p w:rsidR="003E52C8" w:rsidRPr="003E52C8" w:rsidRDefault="003E52C8" w:rsidP="00812D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СООБЩЕНИИ МУНИЦИПАЛЬНЫМИ СЛУЖАЩИМИ </w:t>
      </w:r>
      <w:r w:rsidRPr="00812D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АДМИНИСТРАЦИИ РАЙОННОГО МУНИЦИПАЛЬНОГО ОБРАЗОВАНИЯ </w:t>
      </w:r>
      <w:r w:rsidR="00812D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«УСТЬ-УДИНСКИЙ </w:t>
      </w:r>
      <w:r w:rsidRPr="00812D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РАЙОН»</w:t>
      </w:r>
      <w:r w:rsidRPr="003E5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</w:t>
      </w:r>
    </w:p>
    <w:p w:rsidR="003E52C8" w:rsidRPr="003E52C8" w:rsidRDefault="003E52C8" w:rsidP="003E5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СДАЧЕ И ОЦЕНКЕ ПОДАРКА, РЕАЛИЗАЦИИ (ВЫКУПЕ) И ЗАЧИСЛЕНИИ СРЕДСТВ, ВЫРУЧЕННЫХ ОТ ЕГО РЕАЛИЗАЦИИ</w:t>
      </w:r>
    </w:p>
    <w:p w:rsidR="003E52C8" w:rsidRPr="003E52C8" w:rsidRDefault="003E52C8" w:rsidP="003E52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Настоящее  Положение в соответствии с пунктом 2 статьи 575 Гражданского кодекса Российской Федерации, пунктом 5 части 1 статьи 14 </w:t>
      </w:r>
      <w:r w:rsidRPr="003E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Федерального закона от 2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2 марта 2007 года № 25-ФЗ «О муниципальной службе в Российской Федерации» определяет порядок сообщения муниципальными служащими</w:t>
      </w:r>
      <w:r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район»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муниципальный служащий)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их должностным положением или исполнением ими должностных обязанностей, порядок сдачи и оценки подарка, реализации (выкупа) и зачисления средств, вырученных от его реализации.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Для целей настоящего Положения используются следующие понятия: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подарок, полученный в связи с протокольными мероприятиями, служебными командировками и с другими официальными мероприятиями, участие в которых связано с должностным положением муниципального служащего</w:t>
      </w:r>
      <w:r w:rsidR="00DA453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="00DA453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DA453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район»</w:t>
      </w:r>
      <w:r w:rsidR="007D2048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исполнением им должностных обязанностей, – подарок, полученный муниципальным служащим</w:t>
      </w:r>
      <w:r w:rsidR="00DA453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="00DA453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DA453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район»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 или через посредника от физических (юридических) лиц, которые осуществляют дарение, исходя из должностного положения одаряемого или исполнения им должностных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должностных обязанностей, цветов и ценных подарков, которые вручены в качестве поощрения (награды) (далее – подарок);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2) муниципальный служащий – муниципальный служащий</w:t>
      </w:r>
      <w:r w:rsidR="007D2048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453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7D2048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</w:t>
      </w:r>
      <w:proofErr w:type="spellStart"/>
      <w:r w:rsidR="007D2048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7D2048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район»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представителем нанимателя (работодателем) которого является глава</w:t>
      </w:r>
      <w:r w:rsidR="00442E2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="00442E2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442E2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район»</w:t>
      </w:r>
      <w:r w:rsidRPr="003E52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уполномоченный орган – </w:t>
      </w:r>
      <w:r w:rsidR="00EA550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делами администрации районного муниципального образования «</w:t>
      </w:r>
      <w:proofErr w:type="spellStart"/>
      <w:r w:rsidR="00EA550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EA550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район»,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определенное главой</w:t>
      </w:r>
      <w:r w:rsidR="00EA550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="00EA550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EA550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район»</w:t>
      </w:r>
      <w:r w:rsidRPr="003E52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ответственным </w:t>
      </w:r>
      <w:r w:rsidR="00442E2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реализацию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понятия, используемые в настоящем Положении, применяются в том же значении, что и в Типовом положении о сообщении отдельными категориями лиц о получении подарка в связи с протокольными мероприятиями, служебными 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утвержденном постановлением Правительства Российской Федерации от 9 января 2014  года № 10</w:t>
      </w:r>
      <w:r w:rsidRPr="003E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3. Муниципальные служащие не вправе получать подарки от физических (юридических) лиц в связи с их должностным положением или исполнением ими должностных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4. Муниципальные служащие обязаны в порядке, предусмотренном настоящим Положением, уведомлять обо всех случаях получения подарка.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Уведомление о получении подарка (далее – уведомление) муниципальные служащие представляют в уполномоченный орган. 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6. Уведомление составляется по форме согласно приложению 1.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7. Уведомление регистрируется в журнале учета уведомлений в день его представления в уполномоченный орган. Журнал учета уведомлений ведется уполномоченным органом по форме согласно приложению 2.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0"/>
      <w:bookmarkEnd w:id="1"/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8. Уведомление представляется муниципальным служащим не позднее   3 рабочих дней со дня получения подарка.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1"/>
      <w:bookmarkEnd w:id="2"/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подарок получен во время служебной командировки, уведомление представляется не позднее 3 рабочих дней со дня возвращения муниципального служащего, получившего подарок, из служебной командировки.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невозможности подачи уведом</w:t>
      </w:r>
      <w:r w:rsidR="00A425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ления в сроки, указанные в 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абзацах первом и втором настоящего пункта, по причине, не зависящей от муниципального служащего, уведомление представляется муниципальным служащим в уполномоченный орган не позднее дня, следующего за днем устранения причины.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9. Уведомление составляется в 2</w:t>
      </w:r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-х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экземплярах, один из которых возвращается муниципальному служащему, представившему уведомление, с отметкой о регистрации.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10. К уведомлению прилагаются: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документы (при их наличии), подтверждающие стоимость подарка (договор дарения, кассовый чек, товарный чек, иной документ об оплате (приобретении) подарка);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описание подарка;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3) другие документы, в том числе содержащие характеристики подарка и правила его использования (при наличии).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11. В течение 3 рабочих дней со дня регистрации уведомления в уполномоченном органе муниципальный служащий, получивший подарок, представляет в уполномоченный орган фотографии подарка с различных сторон.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подарка представляются в цветном изображении на электронном носителе.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позднее 5 рабочих дней со дня регистрации уведомления в журнале учета уведомлений подарок, стоимость которого превышает</w:t>
      </w:r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тысячи рублей либо стоимость которого муниципальному служащему не известна, с заверенными уполномоченным органом копиями документов, указанных в пунктах 10 и 11 настоящего Положения (далее – документы), сдается на хранение по акту приема-передачи </w:t>
      </w:r>
      <w:bookmarkStart w:id="3" w:name="Par2"/>
      <w:bookmarkStart w:id="4" w:name="Par3"/>
      <w:bookmarkEnd w:id="3"/>
      <w:bookmarkEnd w:id="4"/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определенному главой </w:t>
      </w:r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районного муниципального образования «</w:t>
      </w:r>
      <w:proofErr w:type="spellStart"/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район»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ответственному лицу уполномоченного органа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приема-передачи составляется в двух экземплярах (один экземпляр для муниципального служащего, второй экземпляр для ответственного лица, указанного в настоящем пункте) и регистрируется в журнале учета актов приема-передачи на хранение подарков, полученных муниципальными служащими в связи с протокольными мероприятиями, служебными командировками и другими официальными мероприятиями, </w:t>
      </w: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участие в которых связано с исполнением ими должностных обязанностей (далее – журнал учета) в день передачи подарка на хранение.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учета должен быть пронумерован, прошнурован и скреплен печатью</w:t>
      </w:r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F37331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район»</w:t>
      </w:r>
      <w:r w:rsidR="00F37331" w:rsidRPr="00812D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 передачи подарка по акту приема-передачи ответственность за утрату или повреждение подарка несет муниципальный служащий, получивший подарок, в соответствии с законодательством Российской Федерации.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. Второй экземпляр уведомления и документы не позднее 3 рабочих дней со дня регистрации уведомления направляются уполномоченным органом в комиссию по поступлению и выбытию активов</w:t>
      </w:r>
      <w:r w:rsidR="00A51CD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="00A51CD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A51CD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район»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комиссия по поступлению и выбытию активов).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Комиссия по поступлению и выбытию активов направляет получе</w:t>
      </w:r>
      <w:r w:rsidR="00B76A28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нные в соответствии с пунктом 14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 уведомления и документы в</w:t>
      </w:r>
      <w:r w:rsidR="00924E17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 по управлению муниципальным имуществом Усть-Удинского района</w:t>
      </w:r>
      <w:r w:rsidR="003E52C8" w:rsidRPr="003E52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включения подарка, стоимость которого превышает 3 тысячи рублей и подтверждена документами, указанными в подпункте 1 пункта 10 настоящего Положения, в Реестр муниципального имущества</w:t>
      </w:r>
      <w:r w:rsidR="00924E17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="00924E17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924E17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район»</w:t>
      </w:r>
      <w:r w:rsidR="003E52C8" w:rsidRPr="003E52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24E17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 по управлению муниципальным имуществом Усть-Удинского района 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проведение оценки стоимости подарка. Оценка стоимости подарка осуществляется в порядке, предусмотренном законодательством.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24E17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 по управлению муниципальным имуществом Усть-Удинского района 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="00924E17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5 рабочих дней со дня получения результатов оценки подарка направляет их в комиссию по поступлению и выбытию активов.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Комиссия по поступлению и выбытию активов в течение 5 рабочих дней со дня получения результатов оценки подарка письменно уведомляет муниципального служащего, сдавшего подарок, о результатах оценки подарка.</w:t>
      </w:r>
    </w:p>
    <w:p w:rsidR="003E52C8" w:rsidRPr="003E52C8" w:rsidRDefault="003E52C8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стоимость подарка не превышает 3 тысячи рублей, подарок в установленном законодательством порядке возвращается муниципальному служащему, получившему подарок.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течение одного месяца со дня получения уведомления о результатах оценки подарка, стоимость которого превышает 3 тысячи рублей, муниципальный служащий вправе выкупить подарок по установленной в результате оценки стоимости, направив в </w:t>
      </w:r>
      <w:r w:rsidR="003C3CB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о выкупе подарка.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Подарок, в отношении которого не поступило заявления о выкупе подарка, указанного в пункте </w:t>
      </w:r>
      <w:r w:rsidR="00B76A28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 подарок, который не возвращен сдавшему его муниципальному служащему в соответствии с пунктом 19 настоящего Положения, может использоваться</w:t>
      </w:r>
      <w:r w:rsidR="003C3CB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администрацией районного муниципального образования «</w:t>
      </w:r>
      <w:proofErr w:type="spellStart"/>
      <w:r w:rsidR="003C3CB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3C3CB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район»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решения комиссии по поступлению и выбытию активов о целесообразности использования подарка.</w:t>
      </w:r>
    </w:p>
    <w:p w:rsidR="00A26213" w:rsidRPr="00812DD3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Решение комиссии по поступлению и выбытию активов о целесообразности использования подарка или нецелесообразности его использования </w:t>
      </w:r>
      <w:r w:rsidR="003C3CB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районного муниципального образования «</w:t>
      </w:r>
      <w:proofErr w:type="spellStart"/>
      <w:r w:rsidR="003C3CB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3C3CBE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-Удинский район» 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3 рабочих дней со дня его принятия направляется на утверждение главе</w:t>
      </w:r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</w:t>
      </w:r>
      <w:proofErr w:type="spellStart"/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район».</w:t>
      </w:r>
    </w:p>
    <w:p w:rsidR="00A26213" w:rsidRPr="00812DD3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принятом решении комиссия по поступлению и выбытию активов в письменной форме уведомляет </w:t>
      </w:r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 по управлению муниципальным имуществом Усть-Удинского района 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3 рабочих дней со дня утверждения соответствующего решения главой </w:t>
      </w:r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районного муниципального образования «</w:t>
      </w:r>
      <w:proofErr w:type="spellStart"/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район».</w:t>
      </w:r>
    </w:p>
    <w:p w:rsidR="003E52C8" w:rsidRP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нецелесообразности использования подарка </w:t>
      </w:r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районного муниципального образования «</w:t>
      </w:r>
      <w:proofErr w:type="spellStart"/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район»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в случае, если подарок не 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выкуплен муниципальным служащим, главой </w:t>
      </w:r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районного муниципального образования «</w:t>
      </w:r>
      <w:proofErr w:type="spellStart"/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A26213" w:rsidRPr="00812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-Удинский район» 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принимается решение о закреплении подарка за муниципальным учреждением, безвозмездной передаче на баланс благотворительной организации либо о его реализации или уничтожении в соответствии с законодательством Российской Федерации.</w:t>
      </w:r>
    </w:p>
    <w:p w:rsidR="003E52C8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3E52C8" w:rsidRPr="003E52C8">
        <w:rPr>
          <w:rFonts w:ascii="Times New Roman" w:eastAsia="Times New Roman" w:hAnsi="Times New Roman" w:cs="Times New Roman"/>
          <w:sz w:val="24"/>
          <w:szCs w:val="24"/>
          <w:lang w:eastAsia="ru-RU"/>
        </w:rPr>
        <w:t>. Средства, вырученные от реализации (выкупа) подарка, зачисляются в доход местного бюджета в порядке, установленном бюджетным законодательством Российской Федерации.</w:t>
      </w:r>
    </w:p>
    <w:p w:rsidR="00143D5D" w:rsidRDefault="00143D5D" w:rsidP="00143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D5D" w:rsidRDefault="00143D5D" w:rsidP="00143D5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D5D" w:rsidRDefault="00143D5D" w:rsidP="00143D5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юридического отдела администрации </w:t>
      </w:r>
    </w:p>
    <w:p w:rsidR="00143D5D" w:rsidRDefault="00143D5D" w:rsidP="00143D5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муниципального образования   </w:t>
      </w:r>
    </w:p>
    <w:p w:rsidR="00143D5D" w:rsidRDefault="00143D5D" w:rsidP="00143D5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                                                                               Т.П. Татаринова</w:t>
      </w: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3B72" w:rsidRDefault="00F43B72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8EB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8EB" w:rsidRDefault="005458EB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Default="002C1B7C" w:rsidP="003E5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5F3" w:rsidRDefault="009A05F3" w:rsidP="002C1B7C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1</w:t>
      </w:r>
    </w:p>
    <w:p w:rsidR="002C1B7C" w:rsidRPr="002C1B7C" w:rsidRDefault="002C1B7C" w:rsidP="002C1B7C">
      <w:pPr>
        <w:autoSpaceDE w:val="0"/>
        <w:autoSpaceDN w:val="0"/>
        <w:adjustRightInd w:val="0"/>
        <w:spacing w:after="0" w:line="240" w:lineRule="atLeast"/>
        <w:ind w:left="3402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Положению «О сообщении муниципальными служащими администрации районного муниципального образования «</w:t>
      </w:r>
      <w:proofErr w:type="spellStart"/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>Усть</w:t>
      </w:r>
      <w:proofErr w:type="spellEnd"/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>-Удинский район»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реализации».</w:t>
      </w:r>
    </w:p>
    <w:p w:rsidR="002C1B7C" w:rsidRPr="002C1B7C" w:rsidRDefault="002C1B7C" w:rsidP="002C1B7C">
      <w:pPr>
        <w:autoSpaceDE w:val="0"/>
        <w:autoSpaceDN w:val="0"/>
        <w:adjustRightInd w:val="0"/>
        <w:spacing w:after="0" w:line="240" w:lineRule="atLeast"/>
        <w:ind w:left="3402"/>
        <w:jc w:val="both"/>
        <w:rPr>
          <w:rFonts w:ascii="Times New Roman CYR" w:eastAsia="Times New Roman" w:hAnsi="Times New Roman CYR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Courier New" w:eastAsia="Times New Roman" w:hAnsi="Courier New" w:cs="Courier New"/>
          <w:i/>
          <w:sz w:val="28"/>
          <w:szCs w:val="28"/>
          <w:lang w:eastAsia="ru-RU"/>
        </w:rPr>
        <w:t xml:space="preserve"> 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управление делами администрации районного муниципального образования «</w:t>
      </w:r>
      <w:proofErr w:type="spellStart"/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-Удинский район»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______________________________________________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ind w:left="340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(Ф.И.О. муниципального служащего, 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ind w:left="340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занимаемая им должность)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164"/>
      <w:bookmarkEnd w:id="5"/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ПОЛУЧЕНИИ ПОДАРКА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Извещаю о получении «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____» _________________2019 г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_                      __________________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(дата получения)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подарка(</w:t>
      </w:r>
      <w:proofErr w:type="spellStart"/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на_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(наименование протокольного мероприятия, служебной командировки,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другого официального мероприятия, место и дата проведения)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190"/>
        <w:gridCol w:w="3345"/>
      </w:tblGrid>
      <w:tr w:rsidR="002C1B7C" w:rsidRPr="002C1B7C" w:rsidTr="00A27814">
        <w:tc>
          <w:tcPr>
            <w:tcW w:w="306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lang w:eastAsia="ru-RU"/>
              </w:rPr>
              <w:t>Наименование подарка</w:t>
            </w:r>
          </w:p>
        </w:tc>
        <w:tc>
          <w:tcPr>
            <w:tcW w:w="3190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lang w:eastAsia="ru-RU"/>
              </w:rPr>
              <w:t>Количество предметов</w:t>
            </w:r>
          </w:p>
        </w:tc>
        <w:tc>
          <w:tcPr>
            <w:tcW w:w="3345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lang w:eastAsia="ru-RU"/>
              </w:rPr>
              <w:t>Стоимость в рублях*</w:t>
            </w:r>
            <w:r w:rsidRPr="002C1B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C1B7C" w:rsidRPr="002C1B7C" w:rsidTr="00A27814">
        <w:tc>
          <w:tcPr>
            <w:tcW w:w="306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190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5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1B7C" w:rsidRPr="002C1B7C" w:rsidTr="00A27814">
        <w:tc>
          <w:tcPr>
            <w:tcW w:w="306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190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5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1B7C" w:rsidRPr="002C1B7C" w:rsidTr="00A27814">
        <w:tc>
          <w:tcPr>
            <w:tcW w:w="306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190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5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1B7C" w:rsidRPr="002C1B7C" w:rsidTr="00A27814">
        <w:tc>
          <w:tcPr>
            <w:tcW w:w="306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3190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5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1. Характеристика подарка (его описание) на _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листах.</w:t>
      </w:r>
    </w:p>
    <w:p w:rsidR="002C1B7C" w:rsidRPr="002C1B7C" w:rsidRDefault="002C1B7C" w:rsidP="002C1B7C">
      <w:pPr>
        <w:widowControl w:val="0"/>
        <w:numPr>
          <w:ilvl w:val="0"/>
          <w:numId w:val="1"/>
        </w:numPr>
        <w:autoSpaceDE w:val="0"/>
        <w:autoSpaceDN w:val="0"/>
        <w:spacing w:after="0" w:line="192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</w:t>
      </w:r>
      <w:r w:rsidR="009A0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на_     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листах.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(наименование документа)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2. ____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_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листах.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(наименование документа)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3. ____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_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листах.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(наименование документа)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____________20__г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 лица, (расшифровка представившего уведомление) подписи)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C1B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</w:t>
      </w: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 лица, (расшифровка принявшего уведомление) подписи)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в журнале регистрации уведомлений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______________ 20___ г.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217"/>
      <w:bookmarkEnd w:id="6"/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*Заполняется при наличии документов, подтверждающих стоимость подарка.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C1B7C" w:rsidRPr="002C1B7C" w:rsidSect="00C15510">
          <w:headerReference w:type="firs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2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7" w:name="_GoBack"/>
      <w:bookmarkEnd w:id="7"/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2</w:t>
      </w:r>
    </w:p>
    <w:p w:rsidR="002C1B7C" w:rsidRPr="002C1B7C" w:rsidRDefault="002C1B7C" w:rsidP="002C1B7C">
      <w:pPr>
        <w:autoSpaceDE w:val="0"/>
        <w:autoSpaceDN w:val="0"/>
        <w:adjustRightInd w:val="0"/>
        <w:spacing w:after="0" w:line="240" w:lineRule="atLeast"/>
        <w:ind w:left="3402"/>
        <w:jc w:val="both"/>
        <w:rPr>
          <w:rFonts w:ascii="Times New Roman CYR" w:eastAsia="Times New Roman" w:hAnsi="Times New Roman CYR" w:cs="Times New Roman"/>
          <w:sz w:val="18"/>
          <w:szCs w:val="18"/>
          <w:lang w:eastAsia="ru-RU"/>
        </w:rPr>
      </w:pPr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Положению «О сообщении муниципальными служащими администрации районного муниципального образования «</w:t>
      </w:r>
      <w:proofErr w:type="spellStart"/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>Усть</w:t>
      </w:r>
      <w:proofErr w:type="spellEnd"/>
      <w:r w:rsidRPr="002C1B7C">
        <w:rPr>
          <w:rFonts w:ascii="Times New Roman" w:eastAsia="Times New Roman" w:hAnsi="Times New Roman" w:cs="Times New Roman"/>
          <w:sz w:val="18"/>
          <w:szCs w:val="18"/>
          <w:lang w:eastAsia="ru-RU"/>
        </w:rPr>
        <w:t>-Удинский район» о получении подарка в связи с протокольными мероприятиями, служебными</w:t>
      </w:r>
      <w:r w:rsidRPr="002C1B7C">
        <w:rPr>
          <w:rFonts w:ascii="Times New Roman CYR" w:eastAsia="Times New Roman" w:hAnsi="Times New Roman CYR" w:cs="Times New Roman"/>
          <w:sz w:val="18"/>
          <w:szCs w:val="18"/>
          <w:lang w:eastAsia="ru-RU"/>
        </w:rPr>
        <w:t xml:space="preserve">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реализации».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B7C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B7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УЧЕТА УВЕДОМЛЕНИЙ О ПОЛУЧЕНИИ ПОДАРКА</w:t>
      </w:r>
    </w:p>
    <w:p w:rsidR="002C1B7C" w:rsidRPr="002C1B7C" w:rsidRDefault="002C1B7C" w:rsidP="002C1B7C">
      <w:pPr>
        <w:widowControl w:val="0"/>
        <w:autoSpaceDE w:val="0"/>
        <w:autoSpaceDN w:val="0"/>
        <w:spacing w:after="0" w:line="19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7C" w:rsidRPr="002C1B7C" w:rsidRDefault="002C1B7C" w:rsidP="002C1B7C">
      <w:pPr>
        <w:widowControl w:val="0"/>
        <w:autoSpaceDE w:val="0"/>
        <w:autoSpaceDN w:val="0"/>
        <w:spacing w:after="0" w:line="19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992"/>
        <w:gridCol w:w="1559"/>
        <w:gridCol w:w="2126"/>
        <w:gridCol w:w="1701"/>
        <w:gridCol w:w="1276"/>
        <w:gridCol w:w="1276"/>
      </w:tblGrid>
      <w:tr w:rsidR="002C1B7C" w:rsidRPr="002C1B7C" w:rsidTr="00A27814">
        <w:tc>
          <w:tcPr>
            <w:tcW w:w="488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92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поступления уведомления</w:t>
            </w:r>
          </w:p>
        </w:tc>
        <w:tc>
          <w:tcPr>
            <w:tcW w:w="1559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 муниципального служащего, подавшего уведомление</w:t>
            </w:r>
          </w:p>
        </w:tc>
        <w:tc>
          <w:tcPr>
            <w:tcW w:w="212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должности,</w:t>
            </w:r>
          </w:p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замещаемой муниципальным </w:t>
            </w:r>
          </w:p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служащим, подавшим уведомление</w:t>
            </w:r>
          </w:p>
        </w:tc>
        <w:tc>
          <w:tcPr>
            <w:tcW w:w="170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 должность лица, принявшего уведомление</w:t>
            </w: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подарка, краткая характеристика подарка</w:t>
            </w: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Отметка о направлении уведомления (дата, Ф.И.О., подпись) в комиссию по поступлению и выбытию активов</w:t>
            </w:r>
          </w:p>
        </w:tc>
      </w:tr>
      <w:tr w:rsidR="002C1B7C" w:rsidRPr="002C1B7C" w:rsidTr="00A27814">
        <w:tc>
          <w:tcPr>
            <w:tcW w:w="488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2C1B7C" w:rsidRPr="002C1B7C" w:rsidTr="00A27814">
        <w:tc>
          <w:tcPr>
            <w:tcW w:w="488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1B7C" w:rsidRPr="002C1B7C" w:rsidTr="00A27814">
        <w:tc>
          <w:tcPr>
            <w:tcW w:w="488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1B7C" w:rsidRPr="002C1B7C" w:rsidTr="00A27814">
        <w:tc>
          <w:tcPr>
            <w:tcW w:w="488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C1B7C" w:rsidRPr="002C1B7C" w:rsidRDefault="002C1B7C" w:rsidP="002C1B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C1B7C" w:rsidRPr="002C1B7C" w:rsidRDefault="002C1B7C" w:rsidP="002C1B7C">
      <w:pPr>
        <w:autoSpaceDE w:val="0"/>
        <w:autoSpaceDN w:val="0"/>
        <w:adjustRightInd w:val="0"/>
        <w:spacing w:after="0" w:line="199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1B7C" w:rsidRPr="003E52C8" w:rsidRDefault="002C1B7C" w:rsidP="00F43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C1B7C" w:rsidRPr="003E5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17A" w:rsidRDefault="00AD317A" w:rsidP="003E52C8">
      <w:pPr>
        <w:spacing w:after="0" w:line="240" w:lineRule="auto"/>
      </w:pPr>
      <w:r>
        <w:separator/>
      </w:r>
    </w:p>
  </w:endnote>
  <w:endnote w:type="continuationSeparator" w:id="0">
    <w:p w:rsidR="00AD317A" w:rsidRDefault="00AD317A" w:rsidP="003E5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17A" w:rsidRDefault="00AD317A" w:rsidP="003E52C8">
      <w:pPr>
        <w:spacing w:after="0" w:line="240" w:lineRule="auto"/>
      </w:pPr>
      <w:r>
        <w:separator/>
      </w:r>
    </w:p>
  </w:footnote>
  <w:footnote w:type="continuationSeparator" w:id="0">
    <w:p w:rsidR="00AD317A" w:rsidRDefault="00AD317A" w:rsidP="003E5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B7C" w:rsidRDefault="002C1B7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B2AD8"/>
    <w:multiLevelType w:val="hybridMultilevel"/>
    <w:tmpl w:val="02DE5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8"/>
    <w:rsid w:val="00051E89"/>
    <w:rsid w:val="000D5E8D"/>
    <w:rsid w:val="001047B4"/>
    <w:rsid w:val="00143D5D"/>
    <w:rsid w:val="00263A8A"/>
    <w:rsid w:val="002C1B7C"/>
    <w:rsid w:val="003029F1"/>
    <w:rsid w:val="003C3CBE"/>
    <w:rsid w:val="003E52C8"/>
    <w:rsid w:val="003E6F1C"/>
    <w:rsid w:val="00433464"/>
    <w:rsid w:val="00442E23"/>
    <w:rsid w:val="004C4438"/>
    <w:rsid w:val="005458EB"/>
    <w:rsid w:val="007D2048"/>
    <w:rsid w:val="00812DD3"/>
    <w:rsid w:val="008530F0"/>
    <w:rsid w:val="008C1000"/>
    <w:rsid w:val="00924E17"/>
    <w:rsid w:val="009A05F3"/>
    <w:rsid w:val="009D5CCE"/>
    <w:rsid w:val="00A1538C"/>
    <w:rsid w:val="00A26213"/>
    <w:rsid w:val="00A42523"/>
    <w:rsid w:val="00A51CD3"/>
    <w:rsid w:val="00AD317A"/>
    <w:rsid w:val="00B007C6"/>
    <w:rsid w:val="00B76A28"/>
    <w:rsid w:val="00C44E98"/>
    <w:rsid w:val="00CA0444"/>
    <w:rsid w:val="00DA2282"/>
    <w:rsid w:val="00DA4533"/>
    <w:rsid w:val="00DD088C"/>
    <w:rsid w:val="00E15EF2"/>
    <w:rsid w:val="00EA550E"/>
    <w:rsid w:val="00F37331"/>
    <w:rsid w:val="00F4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E52C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E52C8"/>
    <w:rPr>
      <w:sz w:val="20"/>
      <w:szCs w:val="20"/>
    </w:rPr>
  </w:style>
  <w:style w:type="character" w:styleId="a5">
    <w:name w:val="footnote reference"/>
    <w:uiPriority w:val="99"/>
    <w:rsid w:val="003E52C8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42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2E2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C1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C1B7C"/>
  </w:style>
  <w:style w:type="table" w:styleId="aa">
    <w:name w:val="Table Grid"/>
    <w:basedOn w:val="a1"/>
    <w:uiPriority w:val="39"/>
    <w:rsid w:val="00DA2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E52C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E52C8"/>
    <w:rPr>
      <w:sz w:val="20"/>
      <w:szCs w:val="20"/>
    </w:rPr>
  </w:style>
  <w:style w:type="character" w:styleId="a5">
    <w:name w:val="footnote reference"/>
    <w:uiPriority w:val="99"/>
    <w:rsid w:val="003E52C8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42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2E2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C1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C1B7C"/>
  </w:style>
  <w:style w:type="table" w:styleId="aa">
    <w:name w:val="Table Grid"/>
    <w:basedOn w:val="a1"/>
    <w:uiPriority w:val="39"/>
    <w:rsid w:val="00DA2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2115</Words>
  <Characters>12062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32</cp:revision>
  <cp:lastPrinted>2019-10-16T06:20:00Z</cp:lastPrinted>
  <dcterms:created xsi:type="dcterms:W3CDTF">2019-05-22T07:16:00Z</dcterms:created>
  <dcterms:modified xsi:type="dcterms:W3CDTF">2019-10-16T09:03:00Z</dcterms:modified>
</cp:coreProperties>
</file>