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47AD" w:rsidRDefault="00DE47AD" w:rsidP="00DE47AD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</w:rPr>
        <w:t xml:space="preserve">«Управление </w:t>
      </w:r>
      <w:proofErr w:type="spellStart"/>
      <w:r>
        <w:rPr>
          <w:rStyle w:val="a4"/>
          <w:rFonts w:ascii="Palatino Linotype" w:hAnsi="Palatino Linotype"/>
          <w:color w:val="000000"/>
        </w:rPr>
        <w:t>Роскомнадзора</w:t>
      </w:r>
      <w:proofErr w:type="spellEnd"/>
      <w:r>
        <w:rPr>
          <w:rStyle w:val="a4"/>
          <w:rFonts w:ascii="Palatino Linotype" w:hAnsi="Palatino Linotype"/>
          <w:color w:val="000000"/>
        </w:rPr>
        <w:t xml:space="preserve"> по Иркутской области информирует»:</w:t>
      </w:r>
    </w:p>
    <w:p w:rsidR="00DE47AD" w:rsidRDefault="00DE47AD" w:rsidP="00DE47AD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DE47AD" w:rsidRDefault="00DE47AD" w:rsidP="00DE47AD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 xml:space="preserve">В соответствии с п. 1 ст. 22 Федерального закона «О персональных данных» № 152-ФЗ от 27.07.2006 г. (далее ФЗ «О персональных данных») государственным и муниципальным органам, юридическим или физическим лицам, организующим и (или) осуществляющим обработку персональных данных на территории Иркутской области, (далее - Операторы) необходимо направить в Управление </w:t>
      </w:r>
      <w:proofErr w:type="spellStart"/>
      <w:r>
        <w:rPr>
          <w:rFonts w:ascii="Palatino Linotype" w:hAnsi="Palatino Linotype"/>
          <w:color w:val="000000"/>
          <w:sz w:val="21"/>
          <w:szCs w:val="21"/>
        </w:rPr>
        <w:t>Роскомнадзора</w:t>
      </w:r>
      <w:proofErr w:type="spellEnd"/>
      <w:r>
        <w:rPr>
          <w:rFonts w:ascii="Palatino Linotype" w:hAnsi="Palatino Linotype"/>
          <w:color w:val="000000"/>
          <w:sz w:val="21"/>
          <w:szCs w:val="21"/>
        </w:rPr>
        <w:t xml:space="preserve"> по Иркутской области (далее _ Управление) Уведомление об обработке персональных данных для регистрации в реестре операторов, осуществляющих обработку персональных данных, за исключением случаев предусмотренных ч. 2 ст. 22 ФЗ «О персональных данных».</w:t>
      </w:r>
    </w:p>
    <w:p w:rsidR="00DE47AD" w:rsidRDefault="00DE47AD" w:rsidP="00DE47AD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На основании изложенного, операторам необходимо рассмотреть вопрос на предмет представления в адрес Управления - Уведомления об обработке персональных данных.</w:t>
      </w:r>
    </w:p>
    <w:p w:rsidR="00DE47AD" w:rsidRDefault="00DE47AD" w:rsidP="00DE47AD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В большинстве случаев Операторами, осуществляющими деятельность на территории Иркутской области, не соблюдаются требования об уведомлении Управления, либо не представляются сведения о внесении изменений, что приводит к нарушению вышеуказанных требований законодательства в сфере персональных данных.</w:t>
      </w:r>
    </w:p>
    <w:p w:rsidR="00DE47AD" w:rsidRDefault="00DE47AD" w:rsidP="00DE47AD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С формой, рекомендациями и образцами заполнения уведомления и информационного письма можно ознакомиться на сайте Управления по адресу: </w:t>
      </w:r>
      <w:hyperlink r:id="rId4" w:history="1">
        <w:r>
          <w:rPr>
            <w:rStyle w:val="a5"/>
            <w:rFonts w:ascii="Palatino Linotype" w:hAnsi="Palatino Linotype"/>
            <w:color w:val="990000"/>
            <w:sz w:val="21"/>
            <w:szCs w:val="21"/>
          </w:rPr>
          <w:t>http://38.rkn.gov.ru</w:t>
        </w:r>
      </w:hyperlink>
      <w:r>
        <w:rPr>
          <w:rFonts w:ascii="Palatino Linotype" w:hAnsi="Palatino Linotype"/>
          <w:color w:val="000000"/>
          <w:sz w:val="21"/>
          <w:szCs w:val="21"/>
        </w:rPr>
        <w:t> (</w:t>
      </w:r>
      <w:hyperlink r:id="rId5" w:history="1">
        <w:r>
          <w:rPr>
            <w:rStyle w:val="a5"/>
            <w:rFonts w:ascii="Palatino Linotype" w:hAnsi="Palatino Linotype"/>
            <w:color w:val="990000"/>
            <w:sz w:val="21"/>
            <w:szCs w:val="21"/>
          </w:rPr>
          <w:t>https://38.rkn.gov.ru/personal-data/p17866/p6355/p8751/</w:t>
        </w:r>
      </w:hyperlink>
      <w:r>
        <w:rPr>
          <w:rFonts w:ascii="Palatino Linotype" w:hAnsi="Palatino Linotype"/>
          <w:color w:val="000000"/>
          <w:sz w:val="21"/>
          <w:szCs w:val="21"/>
        </w:rPr>
        <w:t>).</w:t>
      </w:r>
    </w:p>
    <w:p w:rsidR="00DE47AD" w:rsidRDefault="00DE47AD" w:rsidP="00DE47AD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6"/>
          <w:rFonts w:ascii="Palatino Linotype" w:hAnsi="Palatino Linotype"/>
          <w:color w:val="000000"/>
          <w:sz w:val="21"/>
          <w:szCs w:val="21"/>
        </w:rPr>
        <w:t>Кроме того, разъясняем, что в случае непредставления или несвоевременного представления в государственный орган сведений, представление которых предусмотрено законом и необходимо для осуществления этим органом его законной деятельности, а равно представление в государственный орган таких сведений в неполном объеме или в искаженном виде, предусматривается административная ответственность в соответствии со ст. 19.7. Кодекса Российской Федерации об административных правонарушениях.</w:t>
      </w:r>
    </w:p>
    <w:p w:rsidR="00DE47AD" w:rsidRDefault="00DE47AD" w:rsidP="00DE47AD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 xml:space="preserve">Консультации можно получить по телефонам: 8 (3952) 43-66-14, 43-66-15, или по адресу: 664011, г. Иркутск, ул. Халтурина, д. 7, </w:t>
      </w:r>
      <w:proofErr w:type="spellStart"/>
      <w:r>
        <w:rPr>
          <w:rFonts w:ascii="Palatino Linotype" w:hAnsi="Palatino Linotype"/>
          <w:color w:val="000000"/>
          <w:sz w:val="21"/>
          <w:szCs w:val="21"/>
        </w:rPr>
        <w:t>каб</w:t>
      </w:r>
      <w:proofErr w:type="spellEnd"/>
      <w:r>
        <w:rPr>
          <w:rFonts w:ascii="Palatino Linotype" w:hAnsi="Palatino Linotype"/>
          <w:color w:val="000000"/>
          <w:sz w:val="21"/>
          <w:szCs w:val="21"/>
        </w:rPr>
        <w:t>. 10.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DBB"/>
    <w:rsid w:val="003E0016"/>
    <w:rsid w:val="00D30DBB"/>
    <w:rsid w:val="00DE47AD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340C1C-607A-4EC7-9059-C483503F2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E47AD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4">
    <w:name w:val="Strong"/>
    <w:basedOn w:val="a0"/>
    <w:uiPriority w:val="22"/>
    <w:qFormat/>
    <w:rsid w:val="00DE47AD"/>
    <w:rPr>
      <w:b/>
      <w:bCs/>
    </w:rPr>
  </w:style>
  <w:style w:type="character" w:styleId="a5">
    <w:name w:val="Hyperlink"/>
    <w:basedOn w:val="a0"/>
    <w:uiPriority w:val="99"/>
    <w:semiHidden/>
    <w:unhideWhenUsed/>
    <w:rsid w:val="00DE47AD"/>
    <w:rPr>
      <w:color w:val="0000FF"/>
      <w:u w:val="single"/>
    </w:rPr>
  </w:style>
  <w:style w:type="character" w:styleId="a6">
    <w:name w:val="Emphasis"/>
    <w:basedOn w:val="a0"/>
    <w:uiPriority w:val="20"/>
    <w:qFormat/>
    <w:rsid w:val="00DE47A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4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38.rkn.gov.ru/personal-data/p17866/p6355/p8751/" TargetMode="External"/><Relationship Id="rId4" Type="http://schemas.openxmlformats.org/officeDocument/2006/relationships/hyperlink" Target="http://38.rkn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1782</Characters>
  <Application>Microsoft Office Word</Application>
  <DocSecurity>0</DocSecurity>
  <Lines>14</Lines>
  <Paragraphs>4</Paragraphs>
  <ScaleCrop>false</ScaleCrop>
  <Company>diakov.net</Company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2021-07-23T08:52:00Z</dcterms:created>
  <dcterms:modified xsi:type="dcterms:W3CDTF">2021-07-23T08:52:00Z</dcterms:modified>
</cp:coreProperties>
</file>