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FAB" w:rsidRPr="00453A08" w:rsidRDefault="00D92FAB" w:rsidP="00D92FAB">
      <w:pPr>
        <w:jc w:val="center"/>
        <w:rPr>
          <w:sz w:val="24"/>
          <w:szCs w:val="24"/>
        </w:rPr>
      </w:pPr>
      <w:r w:rsidRPr="00453A08">
        <w:rPr>
          <w:sz w:val="24"/>
          <w:szCs w:val="24"/>
        </w:rPr>
        <w:t>Российская Федерация</w:t>
      </w:r>
    </w:p>
    <w:p w:rsidR="00D92FAB" w:rsidRPr="00453A08" w:rsidRDefault="00D92FAB" w:rsidP="00D92FAB">
      <w:pPr>
        <w:jc w:val="center"/>
        <w:rPr>
          <w:sz w:val="24"/>
          <w:szCs w:val="24"/>
        </w:rPr>
      </w:pPr>
      <w:r w:rsidRPr="00453A08">
        <w:rPr>
          <w:sz w:val="24"/>
          <w:szCs w:val="24"/>
        </w:rPr>
        <w:t>Иркутская область</w:t>
      </w:r>
    </w:p>
    <w:p w:rsidR="00D92FAB" w:rsidRPr="00453A08" w:rsidRDefault="00D92FAB" w:rsidP="00D92FAB">
      <w:pPr>
        <w:jc w:val="center"/>
        <w:rPr>
          <w:sz w:val="24"/>
          <w:szCs w:val="24"/>
        </w:rPr>
      </w:pPr>
      <w:proofErr w:type="spellStart"/>
      <w:r w:rsidRPr="00453A08">
        <w:rPr>
          <w:sz w:val="24"/>
          <w:szCs w:val="24"/>
        </w:rPr>
        <w:t>Усть-Удинский</w:t>
      </w:r>
      <w:proofErr w:type="spellEnd"/>
      <w:r w:rsidR="004C083D" w:rsidRPr="00453A08">
        <w:rPr>
          <w:sz w:val="24"/>
          <w:szCs w:val="24"/>
        </w:rPr>
        <w:t xml:space="preserve"> муниципальный округ</w:t>
      </w:r>
    </w:p>
    <w:p w:rsidR="00D92FAB" w:rsidRPr="00453A08" w:rsidRDefault="00D92FAB" w:rsidP="00D92FAB">
      <w:pPr>
        <w:jc w:val="center"/>
        <w:rPr>
          <w:sz w:val="24"/>
          <w:szCs w:val="24"/>
        </w:rPr>
      </w:pPr>
    </w:p>
    <w:p w:rsidR="00D92FAB" w:rsidRPr="00453A08" w:rsidRDefault="00D92FAB" w:rsidP="00D92FAB">
      <w:pPr>
        <w:jc w:val="center"/>
        <w:rPr>
          <w:sz w:val="24"/>
          <w:szCs w:val="24"/>
        </w:rPr>
      </w:pPr>
      <w:r w:rsidRPr="00453A08">
        <w:rPr>
          <w:sz w:val="24"/>
          <w:szCs w:val="24"/>
        </w:rPr>
        <w:t>ДУМА</w:t>
      </w:r>
    </w:p>
    <w:p w:rsidR="004C083D" w:rsidRPr="00453A08" w:rsidRDefault="004C083D" w:rsidP="00D92FAB">
      <w:pPr>
        <w:jc w:val="center"/>
        <w:rPr>
          <w:sz w:val="24"/>
          <w:szCs w:val="24"/>
        </w:rPr>
      </w:pPr>
    </w:p>
    <w:p w:rsidR="004C083D" w:rsidRPr="00453A08" w:rsidRDefault="004C083D" w:rsidP="004C083D">
      <w:pPr>
        <w:jc w:val="center"/>
        <w:rPr>
          <w:sz w:val="24"/>
          <w:szCs w:val="24"/>
        </w:rPr>
      </w:pPr>
      <w:r w:rsidRPr="00453A08">
        <w:rPr>
          <w:sz w:val="24"/>
          <w:szCs w:val="24"/>
        </w:rPr>
        <w:t>РЕШЕНИЕ</w:t>
      </w:r>
    </w:p>
    <w:p w:rsidR="00D92FAB" w:rsidRPr="00453A08" w:rsidRDefault="00D92FAB" w:rsidP="00D92FAB">
      <w:pPr>
        <w:jc w:val="center"/>
        <w:rPr>
          <w:sz w:val="24"/>
          <w:szCs w:val="24"/>
        </w:rPr>
      </w:pPr>
    </w:p>
    <w:p w:rsidR="00D92FAB" w:rsidRPr="00453A08" w:rsidRDefault="004C083D" w:rsidP="00D92FAB">
      <w:pPr>
        <w:jc w:val="both"/>
        <w:rPr>
          <w:sz w:val="24"/>
          <w:szCs w:val="24"/>
        </w:rPr>
      </w:pPr>
      <w:r w:rsidRPr="00453A08">
        <w:rPr>
          <w:sz w:val="24"/>
          <w:szCs w:val="24"/>
        </w:rPr>
        <w:t>«</w:t>
      </w:r>
      <w:r w:rsidR="00EC5FCD" w:rsidRPr="00453A08">
        <w:rPr>
          <w:sz w:val="24"/>
          <w:szCs w:val="24"/>
        </w:rPr>
        <w:t>2</w:t>
      </w:r>
      <w:r w:rsidR="00B87ADB">
        <w:rPr>
          <w:sz w:val="24"/>
          <w:szCs w:val="24"/>
        </w:rPr>
        <w:t>4</w:t>
      </w:r>
      <w:r w:rsidR="00D92FAB" w:rsidRPr="00453A08">
        <w:rPr>
          <w:sz w:val="24"/>
          <w:szCs w:val="24"/>
        </w:rPr>
        <w:t>»</w:t>
      </w:r>
      <w:r w:rsidR="00B87ADB">
        <w:rPr>
          <w:sz w:val="24"/>
          <w:szCs w:val="24"/>
        </w:rPr>
        <w:t xml:space="preserve"> сентября</w:t>
      </w:r>
      <w:r w:rsidR="00D92FAB" w:rsidRPr="00453A08">
        <w:rPr>
          <w:sz w:val="24"/>
          <w:szCs w:val="24"/>
        </w:rPr>
        <w:t xml:space="preserve"> 20</w:t>
      </w:r>
      <w:r w:rsidR="0076245D" w:rsidRPr="00453A08">
        <w:rPr>
          <w:sz w:val="24"/>
          <w:szCs w:val="24"/>
        </w:rPr>
        <w:t>2</w:t>
      </w:r>
      <w:r w:rsidRPr="00453A08">
        <w:rPr>
          <w:sz w:val="24"/>
          <w:szCs w:val="24"/>
        </w:rPr>
        <w:t>6</w:t>
      </w:r>
      <w:r w:rsidR="00D92FAB" w:rsidRPr="00453A08">
        <w:rPr>
          <w:sz w:val="24"/>
          <w:szCs w:val="24"/>
        </w:rPr>
        <w:t xml:space="preserve"> г.</w:t>
      </w:r>
      <w:r w:rsidR="00503BD0" w:rsidRPr="00453A08">
        <w:rPr>
          <w:sz w:val="24"/>
          <w:szCs w:val="24"/>
        </w:rPr>
        <w:tab/>
      </w:r>
      <w:r w:rsidR="00503BD0" w:rsidRPr="00453A08">
        <w:rPr>
          <w:sz w:val="24"/>
          <w:szCs w:val="24"/>
        </w:rPr>
        <w:tab/>
      </w:r>
      <w:r w:rsidR="00503BD0" w:rsidRPr="00453A08">
        <w:rPr>
          <w:sz w:val="24"/>
          <w:szCs w:val="24"/>
        </w:rPr>
        <w:tab/>
      </w:r>
      <w:r w:rsidR="00503BD0" w:rsidRPr="00453A08">
        <w:rPr>
          <w:sz w:val="24"/>
          <w:szCs w:val="24"/>
        </w:rPr>
        <w:tab/>
      </w:r>
      <w:r w:rsidR="00503BD0" w:rsidRPr="00453A08">
        <w:rPr>
          <w:sz w:val="24"/>
          <w:szCs w:val="24"/>
        </w:rPr>
        <w:tab/>
        <w:t xml:space="preserve">          </w:t>
      </w:r>
      <w:r w:rsidR="00F2164C" w:rsidRPr="00453A08">
        <w:rPr>
          <w:sz w:val="24"/>
          <w:szCs w:val="24"/>
        </w:rPr>
        <w:t xml:space="preserve">                 </w:t>
      </w:r>
      <w:r w:rsidR="00503BD0" w:rsidRPr="00453A08">
        <w:rPr>
          <w:sz w:val="24"/>
          <w:szCs w:val="24"/>
        </w:rPr>
        <w:t xml:space="preserve">              № </w:t>
      </w:r>
      <w:r w:rsidR="00EC5FCD" w:rsidRPr="00453A08">
        <w:rPr>
          <w:sz w:val="24"/>
          <w:szCs w:val="24"/>
        </w:rPr>
        <w:t>1</w:t>
      </w:r>
      <w:r w:rsidR="00B87ADB">
        <w:rPr>
          <w:sz w:val="24"/>
          <w:szCs w:val="24"/>
        </w:rPr>
        <w:t>6</w:t>
      </w:r>
      <w:r w:rsidR="00D92FAB" w:rsidRPr="00453A08">
        <w:rPr>
          <w:sz w:val="24"/>
          <w:szCs w:val="24"/>
        </w:rPr>
        <w:t>/</w:t>
      </w:r>
      <w:r w:rsidR="00DF5EA7">
        <w:rPr>
          <w:sz w:val="24"/>
          <w:szCs w:val="24"/>
        </w:rPr>
        <w:t>9</w:t>
      </w:r>
      <w:r w:rsidR="00EC5FCD" w:rsidRPr="00453A08">
        <w:rPr>
          <w:sz w:val="24"/>
          <w:szCs w:val="24"/>
        </w:rPr>
        <w:t>-</w:t>
      </w:r>
      <w:r w:rsidR="00D92FAB" w:rsidRPr="00453A08">
        <w:rPr>
          <w:sz w:val="24"/>
          <w:szCs w:val="24"/>
        </w:rPr>
        <w:t>Д</w:t>
      </w:r>
      <w:r w:rsidR="00EC5FCD" w:rsidRPr="00453A08">
        <w:rPr>
          <w:sz w:val="24"/>
          <w:szCs w:val="24"/>
        </w:rPr>
        <w:t>О</w:t>
      </w:r>
    </w:p>
    <w:p w:rsidR="00D92FAB" w:rsidRPr="00453A08" w:rsidRDefault="00D92FAB" w:rsidP="00D92FAB">
      <w:pPr>
        <w:jc w:val="both"/>
        <w:rPr>
          <w:sz w:val="24"/>
          <w:szCs w:val="24"/>
        </w:rPr>
      </w:pPr>
    </w:p>
    <w:p w:rsidR="00D92FAB" w:rsidRPr="00453A08" w:rsidRDefault="00D92FAB" w:rsidP="00D92FAB">
      <w:pPr>
        <w:jc w:val="center"/>
        <w:rPr>
          <w:sz w:val="24"/>
          <w:szCs w:val="24"/>
        </w:rPr>
      </w:pPr>
    </w:p>
    <w:p w:rsidR="00D92FAB" w:rsidRPr="00DF5EA7" w:rsidRDefault="00D92FAB" w:rsidP="00D92FAB">
      <w:pPr>
        <w:jc w:val="both"/>
        <w:rPr>
          <w:sz w:val="24"/>
          <w:szCs w:val="24"/>
        </w:rPr>
      </w:pPr>
    </w:p>
    <w:p w:rsidR="004C083D" w:rsidRPr="00DF5EA7" w:rsidRDefault="00D92FAB" w:rsidP="007B59F3">
      <w:pPr>
        <w:pStyle w:val="ConsNonformat"/>
        <w:widowControl/>
        <w:ind w:right="0"/>
        <w:jc w:val="center"/>
        <w:rPr>
          <w:rFonts w:ascii="Times New Roman" w:hAnsi="Times New Roman" w:cs="Times New Roman"/>
          <w:sz w:val="24"/>
          <w:szCs w:val="24"/>
        </w:rPr>
      </w:pPr>
      <w:r w:rsidRPr="00DF5EA7">
        <w:rPr>
          <w:rFonts w:ascii="Times New Roman" w:hAnsi="Times New Roman" w:cs="Times New Roman"/>
          <w:sz w:val="24"/>
          <w:szCs w:val="24"/>
        </w:rPr>
        <w:t>О заслушивании информации</w:t>
      </w:r>
    </w:p>
    <w:p w:rsidR="00DF5EA7" w:rsidRPr="00DF5EA7" w:rsidRDefault="00DF5EA7" w:rsidP="00DF5EA7">
      <w:pPr>
        <w:jc w:val="center"/>
        <w:rPr>
          <w:sz w:val="24"/>
          <w:szCs w:val="24"/>
        </w:rPr>
      </w:pPr>
      <w:r w:rsidRPr="00DF5EA7">
        <w:rPr>
          <w:sz w:val="24"/>
          <w:szCs w:val="24"/>
        </w:rPr>
        <w:t>«О состоянии законности и правопорядка на территории Усть-Удинского муниципального округа за 1-е полугодие 2026 г.»</w:t>
      </w:r>
    </w:p>
    <w:p w:rsidR="007B59F3" w:rsidRPr="007B59F3" w:rsidRDefault="007B59F3" w:rsidP="00DF5EA7">
      <w:pPr>
        <w:jc w:val="center"/>
        <w:rPr>
          <w:sz w:val="24"/>
          <w:szCs w:val="24"/>
        </w:rPr>
      </w:pPr>
    </w:p>
    <w:p w:rsidR="007B59F3" w:rsidRPr="007B59F3" w:rsidRDefault="007B59F3" w:rsidP="00D92FAB">
      <w:pPr>
        <w:rPr>
          <w:sz w:val="24"/>
          <w:szCs w:val="24"/>
        </w:rPr>
      </w:pPr>
    </w:p>
    <w:p w:rsidR="00D92FAB" w:rsidRPr="007B59F3" w:rsidRDefault="00D92FAB" w:rsidP="00D92FAB">
      <w:pPr>
        <w:rPr>
          <w:sz w:val="24"/>
          <w:szCs w:val="24"/>
        </w:rPr>
      </w:pPr>
      <w:r w:rsidRPr="007B59F3">
        <w:rPr>
          <w:sz w:val="24"/>
          <w:szCs w:val="24"/>
        </w:rPr>
        <w:t xml:space="preserve">Принято на </w:t>
      </w:r>
      <w:r w:rsidR="00EC5FCD" w:rsidRPr="007B59F3">
        <w:rPr>
          <w:sz w:val="24"/>
          <w:szCs w:val="24"/>
        </w:rPr>
        <w:t>1</w:t>
      </w:r>
      <w:r w:rsidR="00B87ADB" w:rsidRPr="007B59F3">
        <w:rPr>
          <w:sz w:val="24"/>
          <w:szCs w:val="24"/>
        </w:rPr>
        <w:t>6</w:t>
      </w:r>
      <w:r w:rsidRPr="007B59F3">
        <w:rPr>
          <w:sz w:val="24"/>
          <w:szCs w:val="24"/>
        </w:rPr>
        <w:t xml:space="preserve"> заседании</w:t>
      </w:r>
    </w:p>
    <w:p w:rsidR="00D92FAB" w:rsidRPr="007B59F3" w:rsidRDefault="00D92FAB" w:rsidP="00D92FAB">
      <w:pPr>
        <w:rPr>
          <w:sz w:val="24"/>
          <w:szCs w:val="24"/>
        </w:rPr>
      </w:pPr>
      <w:r w:rsidRPr="007B59F3">
        <w:rPr>
          <w:sz w:val="24"/>
          <w:szCs w:val="24"/>
        </w:rPr>
        <w:t xml:space="preserve">Думы </w:t>
      </w:r>
      <w:r w:rsidR="004C083D" w:rsidRPr="007B59F3">
        <w:rPr>
          <w:sz w:val="24"/>
          <w:szCs w:val="24"/>
        </w:rPr>
        <w:t>округа 1</w:t>
      </w:r>
      <w:r w:rsidRPr="007B59F3">
        <w:rPr>
          <w:sz w:val="24"/>
          <w:szCs w:val="24"/>
        </w:rPr>
        <w:t xml:space="preserve">-го созыва </w:t>
      </w:r>
    </w:p>
    <w:p w:rsidR="00D92FAB" w:rsidRPr="007B59F3" w:rsidRDefault="00D92FAB" w:rsidP="00D92FAB">
      <w:pPr>
        <w:rPr>
          <w:sz w:val="24"/>
          <w:szCs w:val="24"/>
        </w:rPr>
      </w:pPr>
      <w:r w:rsidRPr="007B59F3">
        <w:rPr>
          <w:sz w:val="24"/>
          <w:szCs w:val="24"/>
        </w:rPr>
        <w:t>«2</w:t>
      </w:r>
      <w:r w:rsidR="00B87ADB" w:rsidRPr="007B59F3">
        <w:rPr>
          <w:sz w:val="24"/>
          <w:szCs w:val="24"/>
        </w:rPr>
        <w:t>4</w:t>
      </w:r>
      <w:r w:rsidRPr="007B59F3">
        <w:rPr>
          <w:sz w:val="24"/>
          <w:szCs w:val="24"/>
        </w:rPr>
        <w:t xml:space="preserve">» </w:t>
      </w:r>
      <w:r w:rsidR="00B87ADB" w:rsidRPr="007B59F3">
        <w:rPr>
          <w:sz w:val="24"/>
          <w:szCs w:val="24"/>
        </w:rPr>
        <w:t>сентября</w:t>
      </w:r>
      <w:r w:rsidRPr="007B59F3">
        <w:rPr>
          <w:sz w:val="24"/>
          <w:szCs w:val="24"/>
        </w:rPr>
        <w:t xml:space="preserve"> 202</w:t>
      </w:r>
      <w:r w:rsidR="004C083D" w:rsidRPr="007B59F3">
        <w:rPr>
          <w:sz w:val="24"/>
          <w:szCs w:val="24"/>
        </w:rPr>
        <w:t>6</w:t>
      </w:r>
      <w:r w:rsidRPr="007B59F3">
        <w:rPr>
          <w:sz w:val="24"/>
          <w:szCs w:val="24"/>
        </w:rPr>
        <w:t xml:space="preserve"> года</w:t>
      </w:r>
    </w:p>
    <w:p w:rsidR="00E65514" w:rsidRPr="007B59F3" w:rsidRDefault="00E65514" w:rsidP="00D92FAB">
      <w:pPr>
        <w:rPr>
          <w:sz w:val="24"/>
          <w:szCs w:val="24"/>
        </w:rPr>
      </w:pPr>
    </w:p>
    <w:p w:rsidR="00E65514" w:rsidRPr="007B59F3" w:rsidRDefault="00E65514" w:rsidP="00D92FAB">
      <w:pPr>
        <w:rPr>
          <w:sz w:val="24"/>
          <w:szCs w:val="24"/>
        </w:rPr>
      </w:pPr>
    </w:p>
    <w:p w:rsidR="00D92FAB" w:rsidRPr="007B59F3" w:rsidRDefault="00D92FAB" w:rsidP="00D92FAB">
      <w:pPr>
        <w:pStyle w:val="ConsNormal"/>
        <w:widowControl/>
        <w:ind w:right="0" w:firstLine="540"/>
        <w:jc w:val="both"/>
        <w:rPr>
          <w:rFonts w:ascii="Times New Roman" w:hAnsi="Times New Roman" w:cs="Times New Roman"/>
          <w:sz w:val="24"/>
          <w:szCs w:val="24"/>
        </w:rPr>
      </w:pPr>
    </w:p>
    <w:p w:rsidR="00EC5FCD" w:rsidRPr="00DF5EA7" w:rsidRDefault="00D92FAB" w:rsidP="00DF5EA7">
      <w:pPr>
        <w:ind w:firstLine="540"/>
        <w:jc w:val="both"/>
        <w:rPr>
          <w:sz w:val="24"/>
          <w:szCs w:val="24"/>
        </w:rPr>
      </w:pPr>
      <w:r w:rsidRPr="00DF5EA7">
        <w:rPr>
          <w:sz w:val="24"/>
          <w:szCs w:val="24"/>
        </w:rPr>
        <w:t>Заслушав информацию</w:t>
      </w:r>
      <w:r w:rsidR="00DF5EA7" w:rsidRPr="00DF5EA7">
        <w:rPr>
          <w:sz w:val="24"/>
          <w:szCs w:val="24"/>
        </w:rPr>
        <w:t xml:space="preserve"> «О состоянии законности и правопорядка на территории Усть-Удинского муниципального округа за 1-е полугодие 2026 г.»</w:t>
      </w:r>
      <w:r w:rsidR="00F4218E" w:rsidRPr="00DF5EA7">
        <w:rPr>
          <w:sz w:val="24"/>
          <w:szCs w:val="24"/>
        </w:rPr>
        <w:t>,</w:t>
      </w:r>
      <w:r w:rsidR="00F2164C" w:rsidRPr="00DF5EA7">
        <w:rPr>
          <w:sz w:val="24"/>
          <w:szCs w:val="24"/>
        </w:rPr>
        <w:t xml:space="preserve"> </w:t>
      </w:r>
      <w:r w:rsidRPr="00DF5EA7">
        <w:rPr>
          <w:sz w:val="24"/>
          <w:szCs w:val="24"/>
        </w:rPr>
        <w:t>Дума</w:t>
      </w:r>
      <w:r w:rsidR="004C083D" w:rsidRPr="00DF5EA7">
        <w:rPr>
          <w:sz w:val="24"/>
          <w:szCs w:val="24"/>
        </w:rPr>
        <w:t xml:space="preserve"> </w:t>
      </w:r>
      <w:r w:rsidR="00EC5FCD" w:rsidRPr="00DF5EA7">
        <w:rPr>
          <w:sz w:val="24"/>
          <w:szCs w:val="24"/>
        </w:rPr>
        <w:t xml:space="preserve">Усть-Удинского муниципального округа Иркутской области </w:t>
      </w:r>
    </w:p>
    <w:p w:rsidR="007B59F3" w:rsidRDefault="007B59F3" w:rsidP="00B35C30">
      <w:pPr>
        <w:pStyle w:val="ConsNonformat"/>
        <w:widowControl/>
        <w:ind w:right="0" w:firstLine="540"/>
        <w:jc w:val="center"/>
        <w:rPr>
          <w:rFonts w:ascii="Times New Roman" w:hAnsi="Times New Roman" w:cs="Times New Roman"/>
          <w:sz w:val="24"/>
          <w:szCs w:val="24"/>
        </w:rPr>
      </w:pPr>
    </w:p>
    <w:p w:rsidR="00D92FAB" w:rsidRPr="007B59F3" w:rsidRDefault="00D92FAB" w:rsidP="00B35C30">
      <w:pPr>
        <w:pStyle w:val="ConsNonformat"/>
        <w:widowControl/>
        <w:ind w:right="0" w:firstLine="540"/>
        <w:jc w:val="center"/>
        <w:rPr>
          <w:rFonts w:ascii="Times New Roman" w:hAnsi="Times New Roman" w:cs="Times New Roman"/>
          <w:sz w:val="24"/>
          <w:szCs w:val="24"/>
        </w:rPr>
      </w:pPr>
      <w:r w:rsidRPr="007B59F3">
        <w:rPr>
          <w:rFonts w:ascii="Times New Roman" w:hAnsi="Times New Roman" w:cs="Times New Roman"/>
          <w:sz w:val="24"/>
          <w:szCs w:val="24"/>
        </w:rPr>
        <w:t>РЕШИЛА:</w:t>
      </w:r>
    </w:p>
    <w:p w:rsidR="00D92FAB" w:rsidRPr="007B59F3" w:rsidRDefault="00D92FAB" w:rsidP="00D92FAB">
      <w:pPr>
        <w:pStyle w:val="ConsNormal"/>
        <w:widowControl/>
        <w:ind w:right="0" w:firstLine="0"/>
        <w:jc w:val="both"/>
        <w:rPr>
          <w:rFonts w:ascii="Times New Roman" w:hAnsi="Times New Roman" w:cs="Times New Roman"/>
          <w:sz w:val="24"/>
          <w:szCs w:val="24"/>
        </w:rPr>
      </w:pPr>
    </w:p>
    <w:p w:rsidR="00D92FAB" w:rsidRPr="007B59F3" w:rsidRDefault="00D92FAB" w:rsidP="00F2164C">
      <w:pPr>
        <w:pStyle w:val="ConsNonformat"/>
        <w:widowControl/>
        <w:ind w:right="0"/>
        <w:jc w:val="both"/>
        <w:rPr>
          <w:rFonts w:ascii="Times New Roman" w:hAnsi="Times New Roman" w:cs="Times New Roman"/>
          <w:sz w:val="24"/>
          <w:szCs w:val="24"/>
        </w:rPr>
      </w:pPr>
      <w:r w:rsidRPr="00DF5EA7">
        <w:rPr>
          <w:rFonts w:ascii="Times New Roman" w:hAnsi="Times New Roman" w:cs="Times New Roman"/>
          <w:sz w:val="24"/>
          <w:szCs w:val="24"/>
        </w:rPr>
        <w:t>1</w:t>
      </w:r>
      <w:r w:rsidR="000314A1" w:rsidRPr="00DF5EA7">
        <w:rPr>
          <w:rFonts w:ascii="Times New Roman" w:hAnsi="Times New Roman" w:cs="Times New Roman"/>
          <w:sz w:val="24"/>
          <w:szCs w:val="24"/>
        </w:rPr>
        <w:t>. Информацию</w:t>
      </w:r>
      <w:r w:rsidR="00DF5EA7" w:rsidRPr="00DF5EA7">
        <w:rPr>
          <w:rFonts w:ascii="Times New Roman" w:hAnsi="Times New Roman" w:cs="Times New Roman"/>
          <w:sz w:val="24"/>
          <w:szCs w:val="24"/>
        </w:rPr>
        <w:t xml:space="preserve"> «О состоянии законности и правопорядка на территории Усть-Удинского муниципального округа за 1-е полугодие 2026 г.»</w:t>
      </w:r>
      <w:r w:rsidR="007B59F3" w:rsidRPr="00DF5EA7">
        <w:rPr>
          <w:rFonts w:ascii="Times New Roman" w:hAnsi="Times New Roman" w:cs="Times New Roman"/>
          <w:sz w:val="24"/>
          <w:szCs w:val="24"/>
        </w:rPr>
        <w:t>,</w:t>
      </w:r>
      <w:r w:rsidR="007B59F3" w:rsidRPr="007B59F3">
        <w:rPr>
          <w:rFonts w:ascii="Times New Roman" w:hAnsi="Times New Roman" w:cs="Times New Roman"/>
          <w:sz w:val="24"/>
          <w:szCs w:val="24"/>
        </w:rPr>
        <w:t xml:space="preserve"> </w:t>
      </w:r>
      <w:r w:rsidRPr="007B59F3">
        <w:rPr>
          <w:rFonts w:ascii="Times New Roman" w:hAnsi="Times New Roman" w:cs="Times New Roman"/>
          <w:sz w:val="24"/>
          <w:szCs w:val="24"/>
        </w:rPr>
        <w:t>принять к сведению. /Прилагается/</w:t>
      </w:r>
    </w:p>
    <w:p w:rsidR="00E65514" w:rsidRPr="007B59F3" w:rsidRDefault="00E65514" w:rsidP="00F2164C">
      <w:pPr>
        <w:pStyle w:val="ConsNonformat"/>
        <w:widowControl/>
        <w:ind w:right="0"/>
        <w:jc w:val="both"/>
        <w:rPr>
          <w:rFonts w:ascii="Times New Roman" w:hAnsi="Times New Roman" w:cs="Times New Roman"/>
          <w:sz w:val="24"/>
          <w:szCs w:val="24"/>
        </w:rPr>
      </w:pPr>
    </w:p>
    <w:p w:rsidR="00D92FAB" w:rsidRPr="007B59F3" w:rsidRDefault="00D92FAB" w:rsidP="00EC5FCD">
      <w:pPr>
        <w:pStyle w:val="ConsNormal"/>
        <w:widowControl/>
        <w:ind w:right="0" w:firstLine="0"/>
        <w:jc w:val="both"/>
        <w:rPr>
          <w:rFonts w:ascii="Times New Roman" w:hAnsi="Times New Roman" w:cs="Times New Roman"/>
          <w:sz w:val="24"/>
          <w:szCs w:val="24"/>
        </w:rPr>
      </w:pPr>
      <w:r w:rsidRPr="007B59F3">
        <w:rPr>
          <w:rFonts w:ascii="Times New Roman" w:hAnsi="Times New Roman" w:cs="Times New Roman"/>
          <w:sz w:val="24"/>
          <w:szCs w:val="24"/>
        </w:rPr>
        <w:t>2. Настоящее решение опубликовать в установленном законом порядке.</w:t>
      </w:r>
    </w:p>
    <w:p w:rsidR="0076245D" w:rsidRPr="007B59F3" w:rsidRDefault="0076245D" w:rsidP="00EC5FCD">
      <w:pPr>
        <w:pStyle w:val="ConsNormal"/>
        <w:widowControl/>
        <w:ind w:right="0" w:firstLine="0"/>
        <w:jc w:val="both"/>
        <w:rPr>
          <w:rFonts w:ascii="Times New Roman" w:hAnsi="Times New Roman" w:cs="Times New Roman"/>
          <w:sz w:val="24"/>
          <w:szCs w:val="24"/>
        </w:rPr>
      </w:pPr>
    </w:p>
    <w:p w:rsidR="00D92FAB" w:rsidRPr="007B59F3" w:rsidRDefault="00D92FAB" w:rsidP="00D92FAB">
      <w:pPr>
        <w:pStyle w:val="ConsNormal"/>
        <w:widowControl/>
        <w:ind w:right="0" w:firstLine="0"/>
        <w:jc w:val="both"/>
        <w:rPr>
          <w:rFonts w:ascii="Times New Roman" w:hAnsi="Times New Roman" w:cs="Times New Roman"/>
          <w:sz w:val="24"/>
          <w:szCs w:val="24"/>
        </w:rPr>
      </w:pPr>
    </w:p>
    <w:p w:rsidR="00E65514" w:rsidRPr="007B59F3" w:rsidRDefault="00E65514" w:rsidP="00D92FAB">
      <w:pPr>
        <w:pStyle w:val="ConsNormal"/>
        <w:widowControl/>
        <w:ind w:right="0" w:firstLine="0"/>
        <w:jc w:val="both"/>
        <w:rPr>
          <w:rFonts w:ascii="Times New Roman" w:hAnsi="Times New Roman" w:cs="Times New Roman"/>
          <w:sz w:val="24"/>
          <w:szCs w:val="24"/>
        </w:rPr>
      </w:pPr>
    </w:p>
    <w:p w:rsidR="00E65514" w:rsidRPr="007B59F3" w:rsidRDefault="00E65514" w:rsidP="00D92FAB">
      <w:pPr>
        <w:pStyle w:val="ConsNormal"/>
        <w:widowControl/>
        <w:ind w:right="0" w:firstLine="0"/>
        <w:jc w:val="both"/>
        <w:rPr>
          <w:rFonts w:ascii="Times New Roman" w:hAnsi="Times New Roman" w:cs="Times New Roman"/>
          <w:sz w:val="24"/>
          <w:szCs w:val="24"/>
        </w:rPr>
      </w:pPr>
    </w:p>
    <w:p w:rsidR="004C083D" w:rsidRPr="007B59F3" w:rsidRDefault="00D92FAB" w:rsidP="004C083D">
      <w:pPr>
        <w:jc w:val="both"/>
        <w:rPr>
          <w:sz w:val="24"/>
          <w:szCs w:val="24"/>
        </w:rPr>
      </w:pPr>
      <w:r w:rsidRPr="007B59F3">
        <w:rPr>
          <w:sz w:val="24"/>
          <w:szCs w:val="24"/>
        </w:rPr>
        <w:t xml:space="preserve">Председатель </w:t>
      </w:r>
      <w:r w:rsidR="004C083D" w:rsidRPr="007B59F3">
        <w:rPr>
          <w:sz w:val="24"/>
          <w:szCs w:val="24"/>
        </w:rPr>
        <w:t>Д</w:t>
      </w:r>
      <w:r w:rsidRPr="007B59F3">
        <w:rPr>
          <w:sz w:val="24"/>
          <w:szCs w:val="24"/>
        </w:rPr>
        <w:t>умы</w:t>
      </w:r>
      <w:r w:rsidRPr="007B59F3">
        <w:rPr>
          <w:sz w:val="24"/>
          <w:szCs w:val="24"/>
        </w:rPr>
        <w:tab/>
      </w:r>
    </w:p>
    <w:p w:rsidR="00D92FAB" w:rsidRPr="007B59F3" w:rsidRDefault="004C083D" w:rsidP="004C083D">
      <w:pPr>
        <w:jc w:val="both"/>
        <w:rPr>
          <w:sz w:val="24"/>
          <w:szCs w:val="24"/>
        </w:rPr>
      </w:pPr>
      <w:r w:rsidRPr="007B59F3">
        <w:rPr>
          <w:sz w:val="24"/>
          <w:szCs w:val="24"/>
        </w:rPr>
        <w:t>Усть-Удинского муниципального округа</w:t>
      </w:r>
      <w:r w:rsidR="00D92FAB" w:rsidRPr="007B59F3">
        <w:rPr>
          <w:sz w:val="24"/>
          <w:szCs w:val="24"/>
        </w:rPr>
        <w:tab/>
      </w:r>
      <w:r w:rsidR="00D92FAB" w:rsidRPr="007B59F3">
        <w:rPr>
          <w:sz w:val="24"/>
          <w:szCs w:val="24"/>
        </w:rPr>
        <w:tab/>
      </w:r>
      <w:r w:rsidR="00D92FAB" w:rsidRPr="007B59F3">
        <w:rPr>
          <w:sz w:val="24"/>
          <w:szCs w:val="24"/>
        </w:rPr>
        <w:tab/>
      </w:r>
      <w:r w:rsidR="00D92FAB" w:rsidRPr="007B59F3">
        <w:rPr>
          <w:sz w:val="24"/>
          <w:szCs w:val="24"/>
        </w:rPr>
        <w:tab/>
      </w:r>
      <w:r w:rsidRPr="007B59F3">
        <w:rPr>
          <w:sz w:val="24"/>
          <w:szCs w:val="24"/>
        </w:rPr>
        <w:t xml:space="preserve">                     </w:t>
      </w:r>
      <w:r w:rsidR="00D92FAB" w:rsidRPr="007B59F3">
        <w:rPr>
          <w:sz w:val="24"/>
          <w:szCs w:val="24"/>
        </w:rPr>
        <w:t>Л.И. Соколова</w:t>
      </w:r>
    </w:p>
    <w:p w:rsidR="00D92FAB" w:rsidRPr="007B59F3" w:rsidRDefault="00D92FAB" w:rsidP="004C083D">
      <w:pPr>
        <w:jc w:val="both"/>
        <w:rPr>
          <w:sz w:val="24"/>
          <w:szCs w:val="24"/>
        </w:rPr>
      </w:pPr>
    </w:p>
    <w:p w:rsidR="00D92FAB" w:rsidRPr="007B59F3" w:rsidRDefault="00D92FAB" w:rsidP="004C083D">
      <w:pPr>
        <w:jc w:val="both"/>
        <w:rPr>
          <w:sz w:val="24"/>
          <w:szCs w:val="24"/>
        </w:rPr>
      </w:pPr>
    </w:p>
    <w:p w:rsidR="00D92FAB" w:rsidRPr="007B59F3" w:rsidRDefault="00D92FAB" w:rsidP="004C083D">
      <w:pPr>
        <w:jc w:val="both"/>
        <w:rPr>
          <w:sz w:val="24"/>
          <w:szCs w:val="24"/>
        </w:rPr>
      </w:pPr>
    </w:p>
    <w:p w:rsidR="006F1C23" w:rsidRPr="0061587D" w:rsidRDefault="006F1C23" w:rsidP="006F1C23">
      <w:pPr>
        <w:jc w:val="both"/>
        <w:rPr>
          <w:sz w:val="24"/>
          <w:szCs w:val="24"/>
        </w:rPr>
      </w:pPr>
      <w:proofErr w:type="spellStart"/>
      <w:r w:rsidRPr="0061587D">
        <w:rPr>
          <w:sz w:val="24"/>
          <w:szCs w:val="24"/>
        </w:rPr>
        <w:t>И.о</w:t>
      </w:r>
      <w:proofErr w:type="spellEnd"/>
      <w:r w:rsidRPr="0061587D">
        <w:rPr>
          <w:sz w:val="24"/>
          <w:szCs w:val="24"/>
        </w:rPr>
        <w:t>. мэра Усть-Удинского</w:t>
      </w:r>
    </w:p>
    <w:p w:rsidR="006F1C23" w:rsidRPr="0061587D" w:rsidRDefault="006F1C23" w:rsidP="006F1C23">
      <w:pPr>
        <w:jc w:val="both"/>
        <w:rPr>
          <w:sz w:val="24"/>
          <w:szCs w:val="24"/>
        </w:rPr>
      </w:pPr>
      <w:r w:rsidRPr="0061587D">
        <w:rPr>
          <w:sz w:val="24"/>
          <w:szCs w:val="24"/>
        </w:rPr>
        <w:t xml:space="preserve">муниципального округа                              </w:t>
      </w:r>
      <w:r>
        <w:rPr>
          <w:sz w:val="24"/>
          <w:szCs w:val="24"/>
        </w:rPr>
        <w:t xml:space="preserve">                 </w:t>
      </w:r>
      <w:r w:rsidRPr="0061587D">
        <w:rPr>
          <w:sz w:val="24"/>
          <w:szCs w:val="24"/>
        </w:rPr>
        <w:t xml:space="preserve">                              </w:t>
      </w:r>
      <w:r>
        <w:rPr>
          <w:sz w:val="24"/>
          <w:szCs w:val="24"/>
        </w:rPr>
        <w:t xml:space="preserve">          </w:t>
      </w:r>
      <w:r w:rsidRPr="0061587D">
        <w:rPr>
          <w:sz w:val="24"/>
          <w:szCs w:val="24"/>
        </w:rPr>
        <w:t xml:space="preserve">Т.П. </w:t>
      </w:r>
      <w:proofErr w:type="spellStart"/>
      <w:r w:rsidRPr="0061587D">
        <w:rPr>
          <w:sz w:val="24"/>
          <w:szCs w:val="24"/>
        </w:rPr>
        <w:t>Рютина</w:t>
      </w:r>
      <w:proofErr w:type="spellEnd"/>
    </w:p>
    <w:p w:rsidR="00D92FAB" w:rsidRPr="007B59F3" w:rsidRDefault="00D92FAB" w:rsidP="004C083D">
      <w:pPr>
        <w:pStyle w:val="ConsNormal"/>
        <w:widowControl/>
        <w:ind w:right="0" w:firstLine="0"/>
        <w:jc w:val="both"/>
        <w:rPr>
          <w:rFonts w:ascii="Times New Roman" w:hAnsi="Times New Roman" w:cs="Times New Roman"/>
          <w:sz w:val="24"/>
          <w:szCs w:val="24"/>
        </w:rPr>
      </w:pPr>
      <w:bookmarkStart w:id="0" w:name="_GoBack"/>
      <w:bookmarkEnd w:id="0"/>
    </w:p>
    <w:p w:rsidR="00D92FAB" w:rsidRPr="007B59F3" w:rsidRDefault="00D92FAB" w:rsidP="004C083D">
      <w:pPr>
        <w:pStyle w:val="ConsNormal"/>
        <w:widowControl/>
        <w:ind w:right="0" w:firstLine="0"/>
        <w:jc w:val="both"/>
        <w:rPr>
          <w:rFonts w:ascii="Times New Roman" w:hAnsi="Times New Roman" w:cs="Times New Roman"/>
          <w:sz w:val="24"/>
          <w:szCs w:val="24"/>
        </w:rPr>
      </w:pPr>
    </w:p>
    <w:p w:rsidR="00D92FAB" w:rsidRPr="007B59F3" w:rsidRDefault="00D92FAB" w:rsidP="00D92FAB">
      <w:pPr>
        <w:pStyle w:val="ConsNormal"/>
        <w:widowControl/>
        <w:ind w:right="0" w:firstLine="0"/>
        <w:jc w:val="both"/>
        <w:rPr>
          <w:rFonts w:ascii="Times New Roman" w:hAnsi="Times New Roman" w:cs="Times New Roman"/>
          <w:sz w:val="24"/>
          <w:szCs w:val="24"/>
        </w:rPr>
      </w:pPr>
    </w:p>
    <w:p w:rsidR="00D92FAB" w:rsidRPr="007B59F3" w:rsidRDefault="00D92FAB" w:rsidP="00D92FAB">
      <w:pPr>
        <w:pStyle w:val="ConsNormal"/>
        <w:widowControl/>
        <w:ind w:right="0" w:firstLine="0"/>
        <w:jc w:val="both"/>
        <w:rPr>
          <w:rFonts w:ascii="Times New Roman" w:hAnsi="Times New Roman" w:cs="Times New Roman"/>
          <w:sz w:val="24"/>
          <w:szCs w:val="24"/>
        </w:rPr>
      </w:pPr>
    </w:p>
    <w:p w:rsidR="00D92FAB" w:rsidRPr="007B59F3" w:rsidRDefault="00D92FAB" w:rsidP="00D92FAB">
      <w:pPr>
        <w:pStyle w:val="ConsNormal"/>
        <w:widowControl/>
        <w:ind w:right="0" w:firstLine="0"/>
        <w:jc w:val="both"/>
        <w:rPr>
          <w:rFonts w:ascii="Times New Roman" w:hAnsi="Times New Roman" w:cs="Times New Roman"/>
          <w:sz w:val="24"/>
          <w:szCs w:val="24"/>
        </w:rPr>
      </w:pPr>
    </w:p>
    <w:p w:rsidR="00D92FAB" w:rsidRPr="007B59F3" w:rsidRDefault="00D92FAB" w:rsidP="00D92FAB">
      <w:pPr>
        <w:pStyle w:val="ConsNormal"/>
        <w:widowControl/>
        <w:ind w:right="0" w:firstLine="0"/>
        <w:jc w:val="both"/>
        <w:rPr>
          <w:rFonts w:ascii="Times New Roman" w:hAnsi="Times New Roman" w:cs="Times New Roman"/>
          <w:sz w:val="24"/>
          <w:szCs w:val="24"/>
        </w:rPr>
      </w:pPr>
    </w:p>
    <w:p w:rsidR="0076245D" w:rsidRPr="007B59F3" w:rsidRDefault="0076245D" w:rsidP="00D92FAB">
      <w:pPr>
        <w:ind w:left="3828"/>
        <w:jc w:val="both"/>
        <w:rPr>
          <w:sz w:val="24"/>
          <w:szCs w:val="24"/>
        </w:rPr>
      </w:pPr>
    </w:p>
    <w:p w:rsidR="0076245D" w:rsidRPr="007B59F3" w:rsidRDefault="0076245D" w:rsidP="00D92FAB">
      <w:pPr>
        <w:ind w:left="3828"/>
        <w:jc w:val="both"/>
        <w:rPr>
          <w:sz w:val="24"/>
          <w:szCs w:val="24"/>
        </w:rPr>
      </w:pPr>
    </w:p>
    <w:p w:rsidR="0076245D" w:rsidRPr="007B59F3" w:rsidRDefault="0076245D" w:rsidP="00D92FAB">
      <w:pPr>
        <w:ind w:left="3828"/>
        <w:jc w:val="both"/>
        <w:rPr>
          <w:sz w:val="24"/>
          <w:szCs w:val="24"/>
        </w:rPr>
      </w:pPr>
    </w:p>
    <w:p w:rsidR="00EC5FCD" w:rsidRDefault="00EC5FCD" w:rsidP="00D92FAB">
      <w:pPr>
        <w:ind w:left="3828"/>
        <w:jc w:val="both"/>
        <w:rPr>
          <w:sz w:val="24"/>
          <w:szCs w:val="24"/>
        </w:rPr>
      </w:pPr>
    </w:p>
    <w:p w:rsidR="00EC5FCD" w:rsidRDefault="00EC5FCD" w:rsidP="00D92FAB">
      <w:pPr>
        <w:ind w:left="3828"/>
        <w:jc w:val="both"/>
        <w:rPr>
          <w:sz w:val="24"/>
          <w:szCs w:val="24"/>
        </w:rPr>
      </w:pPr>
    </w:p>
    <w:p w:rsidR="004C083D" w:rsidRPr="007B59F3" w:rsidRDefault="00094D6F" w:rsidP="007B59F3">
      <w:pPr>
        <w:jc w:val="right"/>
        <w:rPr>
          <w:rFonts w:ascii="Courier New" w:hAnsi="Courier New" w:cs="Courier New"/>
          <w:sz w:val="22"/>
          <w:szCs w:val="22"/>
        </w:rPr>
      </w:pPr>
      <w:r w:rsidRPr="007B59F3">
        <w:rPr>
          <w:rFonts w:ascii="Courier New" w:hAnsi="Courier New" w:cs="Courier New"/>
          <w:sz w:val="22"/>
          <w:szCs w:val="22"/>
        </w:rPr>
        <w:lastRenderedPageBreak/>
        <w:t xml:space="preserve">                            </w:t>
      </w:r>
      <w:r w:rsidR="0076245D" w:rsidRPr="007B59F3">
        <w:rPr>
          <w:rFonts w:ascii="Courier New" w:hAnsi="Courier New" w:cs="Courier New"/>
          <w:sz w:val="22"/>
          <w:szCs w:val="22"/>
        </w:rPr>
        <w:t>П</w:t>
      </w:r>
      <w:r w:rsidR="00D92FAB" w:rsidRPr="007B59F3">
        <w:rPr>
          <w:rFonts w:ascii="Courier New" w:hAnsi="Courier New" w:cs="Courier New"/>
          <w:sz w:val="22"/>
          <w:szCs w:val="22"/>
        </w:rPr>
        <w:t xml:space="preserve">риложение к решению Думы </w:t>
      </w:r>
      <w:r w:rsidRPr="007B59F3">
        <w:rPr>
          <w:rFonts w:ascii="Courier New" w:hAnsi="Courier New" w:cs="Courier New"/>
          <w:sz w:val="22"/>
          <w:szCs w:val="22"/>
        </w:rPr>
        <w:t xml:space="preserve">Усть-Удинского          </w:t>
      </w:r>
      <w:r w:rsidRPr="007B59F3">
        <w:rPr>
          <w:rFonts w:ascii="Courier New" w:hAnsi="Courier New" w:cs="Courier New"/>
          <w:sz w:val="22"/>
          <w:szCs w:val="22"/>
        </w:rPr>
        <w:br/>
        <w:t xml:space="preserve">                            м</w:t>
      </w:r>
      <w:r w:rsidR="004C083D" w:rsidRPr="007B59F3">
        <w:rPr>
          <w:rFonts w:ascii="Courier New" w:hAnsi="Courier New" w:cs="Courier New"/>
          <w:sz w:val="22"/>
          <w:szCs w:val="22"/>
        </w:rPr>
        <w:t>униципального округа</w:t>
      </w:r>
      <w:r w:rsidR="00453A08" w:rsidRPr="007B59F3">
        <w:rPr>
          <w:rFonts w:ascii="Courier New" w:hAnsi="Courier New" w:cs="Courier New"/>
          <w:sz w:val="22"/>
          <w:szCs w:val="22"/>
        </w:rPr>
        <w:t xml:space="preserve"> Иркутской области</w:t>
      </w:r>
    </w:p>
    <w:p w:rsidR="00D92FAB" w:rsidRPr="007B59F3" w:rsidRDefault="00094D6F" w:rsidP="007B59F3">
      <w:pPr>
        <w:pStyle w:val="ConsNonformat"/>
        <w:widowControl/>
        <w:ind w:right="0"/>
        <w:jc w:val="right"/>
        <w:rPr>
          <w:sz w:val="22"/>
          <w:szCs w:val="22"/>
        </w:rPr>
      </w:pPr>
      <w:r w:rsidRPr="007B59F3">
        <w:rPr>
          <w:sz w:val="22"/>
          <w:szCs w:val="22"/>
        </w:rPr>
        <w:t xml:space="preserve">                          </w:t>
      </w:r>
      <w:r w:rsidR="00D92FAB" w:rsidRPr="007B59F3">
        <w:rPr>
          <w:sz w:val="22"/>
          <w:szCs w:val="22"/>
        </w:rPr>
        <w:t>от 2</w:t>
      </w:r>
      <w:r w:rsidR="00FE1304" w:rsidRPr="007B59F3">
        <w:rPr>
          <w:sz w:val="22"/>
          <w:szCs w:val="22"/>
        </w:rPr>
        <w:t>4</w:t>
      </w:r>
      <w:r w:rsidR="00D92FAB" w:rsidRPr="007B59F3">
        <w:rPr>
          <w:sz w:val="22"/>
          <w:szCs w:val="22"/>
        </w:rPr>
        <w:t>.0</w:t>
      </w:r>
      <w:r w:rsidR="00FE1304" w:rsidRPr="007B59F3">
        <w:rPr>
          <w:sz w:val="22"/>
          <w:szCs w:val="22"/>
        </w:rPr>
        <w:t>9</w:t>
      </w:r>
      <w:r w:rsidR="00D92FAB" w:rsidRPr="007B59F3">
        <w:rPr>
          <w:sz w:val="22"/>
          <w:szCs w:val="22"/>
        </w:rPr>
        <w:t>.202</w:t>
      </w:r>
      <w:r w:rsidR="004C083D" w:rsidRPr="007B59F3">
        <w:rPr>
          <w:sz w:val="22"/>
          <w:szCs w:val="22"/>
        </w:rPr>
        <w:t>6</w:t>
      </w:r>
      <w:r w:rsidR="0076245D" w:rsidRPr="007B59F3">
        <w:rPr>
          <w:sz w:val="22"/>
          <w:szCs w:val="22"/>
        </w:rPr>
        <w:t xml:space="preserve"> </w:t>
      </w:r>
      <w:r w:rsidR="00D92FAB" w:rsidRPr="007B59F3">
        <w:rPr>
          <w:sz w:val="22"/>
          <w:szCs w:val="22"/>
        </w:rPr>
        <w:t xml:space="preserve">г. № </w:t>
      </w:r>
      <w:r w:rsidR="00EC5FCD" w:rsidRPr="007B59F3">
        <w:rPr>
          <w:sz w:val="22"/>
          <w:szCs w:val="22"/>
        </w:rPr>
        <w:t>1</w:t>
      </w:r>
      <w:r w:rsidR="00FE1304" w:rsidRPr="007B59F3">
        <w:rPr>
          <w:sz w:val="22"/>
          <w:szCs w:val="22"/>
        </w:rPr>
        <w:t>6</w:t>
      </w:r>
      <w:r w:rsidR="00D92FAB" w:rsidRPr="007B59F3">
        <w:rPr>
          <w:sz w:val="22"/>
          <w:szCs w:val="22"/>
        </w:rPr>
        <w:t>/</w:t>
      </w:r>
      <w:r w:rsidR="00DF5EA7">
        <w:rPr>
          <w:sz w:val="22"/>
          <w:szCs w:val="22"/>
        </w:rPr>
        <w:t>9</w:t>
      </w:r>
      <w:r w:rsidR="004C083D" w:rsidRPr="007B59F3">
        <w:rPr>
          <w:sz w:val="22"/>
          <w:szCs w:val="22"/>
        </w:rPr>
        <w:t>-</w:t>
      </w:r>
      <w:r w:rsidR="00D92FAB" w:rsidRPr="007B59F3">
        <w:rPr>
          <w:sz w:val="22"/>
          <w:szCs w:val="22"/>
        </w:rPr>
        <w:t>Д</w:t>
      </w:r>
      <w:r w:rsidR="004C083D" w:rsidRPr="007B59F3">
        <w:rPr>
          <w:sz w:val="22"/>
          <w:szCs w:val="22"/>
        </w:rPr>
        <w:t>О</w:t>
      </w:r>
      <w:r w:rsidRPr="007B59F3">
        <w:rPr>
          <w:sz w:val="22"/>
          <w:szCs w:val="22"/>
        </w:rPr>
        <w:t xml:space="preserve"> </w:t>
      </w:r>
    </w:p>
    <w:p w:rsidR="00F4218E" w:rsidRPr="00DF5EA7" w:rsidRDefault="00F4218E" w:rsidP="007B59F3">
      <w:pPr>
        <w:pStyle w:val="ConsNonformat"/>
        <w:widowControl/>
        <w:ind w:right="0"/>
        <w:jc w:val="right"/>
        <w:rPr>
          <w:sz w:val="22"/>
          <w:szCs w:val="22"/>
        </w:rPr>
      </w:pPr>
      <w:r w:rsidRPr="00DF5EA7">
        <w:rPr>
          <w:sz w:val="22"/>
          <w:szCs w:val="22"/>
        </w:rPr>
        <w:t xml:space="preserve">«О заслушивании информации </w:t>
      </w:r>
    </w:p>
    <w:p w:rsidR="00DF5EA7" w:rsidRDefault="00DF5EA7" w:rsidP="007B59F3">
      <w:pPr>
        <w:jc w:val="right"/>
        <w:rPr>
          <w:rFonts w:ascii="Courier New" w:hAnsi="Courier New" w:cs="Courier New"/>
          <w:sz w:val="22"/>
          <w:szCs w:val="22"/>
        </w:rPr>
      </w:pPr>
      <w:r w:rsidRPr="00DF5EA7">
        <w:rPr>
          <w:rFonts w:ascii="Courier New" w:hAnsi="Courier New" w:cs="Courier New"/>
          <w:sz w:val="22"/>
          <w:szCs w:val="22"/>
        </w:rPr>
        <w:t xml:space="preserve">«О состоянии законности и правопорядка </w:t>
      </w:r>
    </w:p>
    <w:p w:rsidR="00DF5EA7" w:rsidRDefault="00DF5EA7" w:rsidP="007B59F3">
      <w:pPr>
        <w:jc w:val="right"/>
        <w:rPr>
          <w:rFonts w:ascii="Courier New" w:hAnsi="Courier New" w:cs="Courier New"/>
          <w:sz w:val="22"/>
          <w:szCs w:val="22"/>
        </w:rPr>
      </w:pPr>
      <w:r w:rsidRPr="00DF5EA7">
        <w:rPr>
          <w:rFonts w:ascii="Courier New" w:hAnsi="Courier New" w:cs="Courier New"/>
          <w:sz w:val="22"/>
          <w:szCs w:val="22"/>
        </w:rPr>
        <w:t>на территории Усть-Удинского муниципального</w:t>
      </w:r>
    </w:p>
    <w:p w:rsidR="007B59F3" w:rsidRPr="00DF5EA7" w:rsidRDefault="00DF5EA7" w:rsidP="007B59F3">
      <w:pPr>
        <w:jc w:val="right"/>
        <w:rPr>
          <w:rFonts w:ascii="Courier New" w:hAnsi="Courier New" w:cs="Courier New"/>
          <w:sz w:val="22"/>
          <w:szCs w:val="22"/>
        </w:rPr>
      </w:pPr>
      <w:r w:rsidRPr="00DF5EA7">
        <w:rPr>
          <w:rFonts w:ascii="Courier New" w:hAnsi="Courier New" w:cs="Courier New"/>
          <w:sz w:val="22"/>
          <w:szCs w:val="22"/>
        </w:rPr>
        <w:t xml:space="preserve"> округа за 1-е полугодие 2026 г.»</w:t>
      </w:r>
      <w:r w:rsidR="007B59F3" w:rsidRPr="00DF5EA7">
        <w:rPr>
          <w:rFonts w:ascii="Courier New" w:hAnsi="Courier New" w:cs="Courier New"/>
          <w:sz w:val="22"/>
          <w:szCs w:val="22"/>
        </w:rPr>
        <w:t xml:space="preserve">                                    </w:t>
      </w:r>
    </w:p>
    <w:p w:rsidR="00D92FAB" w:rsidRPr="00094D6F" w:rsidRDefault="00D92FAB" w:rsidP="00F4218E">
      <w:pPr>
        <w:ind w:left="3828"/>
        <w:jc w:val="right"/>
        <w:rPr>
          <w:rFonts w:ascii="Courier New" w:hAnsi="Courier New" w:cs="Courier New"/>
          <w:sz w:val="22"/>
          <w:szCs w:val="22"/>
        </w:rPr>
      </w:pPr>
    </w:p>
    <w:p w:rsidR="00D92FAB" w:rsidRPr="004E6A6B" w:rsidRDefault="00D92FAB" w:rsidP="00D92FAB">
      <w:pPr>
        <w:ind w:left="3828"/>
        <w:jc w:val="both"/>
        <w:rPr>
          <w:sz w:val="24"/>
          <w:szCs w:val="24"/>
        </w:rPr>
      </w:pPr>
    </w:p>
    <w:p w:rsidR="00D92FAB" w:rsidRDefault="00D92FAB" w:rsidP="000C53FB">
      <w:pPr>
        <w:jc w:val="center"/>
        <w:rPr>
          <w:sz w:val="24"/>
          <w:szCs w:val="24"/>
        </w:rPr>
      </w:pPr>
      <w:r w:rsidRPr="007B59F3">
        <w:rPr>
          <w:sz w:val="24"/>
          <w:szCs w:val="24"/>
        </w:rPr>
        <w:t>Информация</w:t>
      </w:r>
    </w:p>
    <w:p w:rsidR="00DF5EA7" w:rsidRDefault="00DF5EA7" w:rsidP="000C53FB">
      <w:pPr>
        <w:jc w:val="center"/>
        <w:rPr>
          <w:sz w:val="24"/>
          <w:szCs w:val="24"/>
        </w:rPr>
      </w:pPr>
      <w:r w:rsidRPr="00DF5EA7">
        <w:rPr>
          <w:sz w:val="24"/>
          <w:szCs w:val="24"/>
        </w:rPr>
        <w:t>«О состоянии законности и правопорядка на территории</w:t>
      </w:r>
    </w:p>
    <w:p w:rsidR="00DF5EA7" w:rsidRDefault="00DF5EA7" w:rsidP="000C53FB">
      <w:pPr>
        <w:jc w:val="center"/>
        <w:rPr>
          <w:sz w:val="24"/>
          <w:szCs w:val="24"/>
        </w:rPr>
      </w:pPr>
      <w:r w:rsidRPr="00DF5EA7">
        <w:rPr>
          <w:sz w:val="24"/>
          <w:szCs w:val="24"/>
        </w:rPr>
        <w:t xml:space="preserve"> Усть-Удинского муниципального округа за 1-е полугодие 2026 г.»</w:t>
      </w:r>
    </w:p>
    <w:p w:rsidR="007829F9" w:rsidRDefault="007829F9" w:rsidP="000C53FB">
      <w:pPr>
        <w:jc w:val="center"/>
        <w:rPr>
          <w:sz w:val="24"/>
          <w:szCs w:val="24"/>
        </w:rPr>
      </w:pPr>
    </w:p>
    <w:p w:rsidR="007829F9" w:rsidRPr="007829F9" w:rsidRDefault="007829F9" w:rsidP="007829F9">
      <w:pPr>
        <w:pStyle w:val="12"/>
        <w:ind w:left="520" w:firstLine="700"/>
        <w:jc w:val="both"/>
        <w:rPr>
          <w:sz w:val="24"/>
          <w:szCs w:val="24"/>
        </w:rPr>
      </w:pPr>
      <w:r w:rsidRPr="007829F9">
        <w:rPr>
          <w:color w:val="000000"/>
          <w:sz w:val="24"/>
          <w:szCs w:val="24"/>
          <w:lang w:eastAsia="ru-RU" w:bidi="ru-RU"/>
        </w:rPr>
        <w:t xml:space="preserve">Прокуратурой района во исполнение требований ст. 4 Федерального закона от 17.01.1992 № 2202-1 «О прокуратуре Российской Федерации» проанализировано состояние законности и правопорядка на территории </w:t>
      </w:r>
      <w:proofErr w:type="spellStart"/>
      <w:r w:rsidRPr="007829F9">
        <w:rPr>
          <w:color w:val="000000"/>
          <w:sz w:val="24"/>
          <w:szCs w:val="24"/>
          <w:lang w:eastAsia="ru-RU" w:bidi="ru-RU"/>
        </w:rPr>
        <w:t>Усть</w:t>
      </w:r>
      <w:proofErr w:type="spellEnd"/>
      <w:r w:rsidRPr="007829F9">
        <w:rPr>
          <w:color w:val="000000"/>
          <w:sz w:val="24"/>
          <w:szCs w:val="24"/>
          <w:lang w:eastAsia="ru-RU" w:bidi="ru-RU"/>
        </w:rPr>
        <w:t xml:space="preserve">- </w:t>
      </w:r>
      <w:proofErr w:type="spellStart"/>
      <w:r w:rsidRPr="007829F9">
        <w:rPr>
          <w:color w:val="000000"/>
          <w:sz w:val="24"/>
          <w:szCs w:val="24"/>
          <w:lang w:eastAsia="ru-RU" w:bidi="ru-RU"/>
        </w:rPr>
        <w:t>Удинского</w:t>
      </w:r>
      <w:proofErr w:type="spellEnd"/>
      <w:r w:rsidRPr="007829F9">
        <w:rPr>
          <w:color w:val="000000"/>
          <w:sz w:val="24"/>
          <w:szCs w:val="24"/>
          <w:lang w:eastAsia="ru-RU" w:bidi="ru-RU"/>
        </w:rPr>
        <w:t xml:space="preserve"> муниципального округа за первое полугодие 2026 года.</w:t>
      </w:r>
    </w:p>
    <w:p w:rsidR="007829F9" w:rsidRPr="007829F9" w:rsidRDefault="007829F9" w:rsidP="007829F9">
      <w:pPr>
        <w:pStyle w:val="12"/>
        <w:ind w:left="520" w:firstLine="700"/>
        <w:jc w:val="both"/>
        <w:rPr>
          <w:sz w:val="24"/>
          <w:szCs w:val="24"/>
        </w:rPr>
      </w:pPr>
      <w:r w:rsidRPr="007829F9">
        <w:rPr>
          <w:color w:val="000000"/>
          <w:sz w:val="24"/>
          <w:szCs w:val="24"/>
          <w:lang w:eastAsia="ru-RU" w:bidi="ru-RU"/>
        </w:rPr>
        <w:t>С 01.01.2026 прокуратурой района приоритеты надзорной деятельности базировались на завершении на территории округа муниципальной реформы, проявляющейся не только в сокращении численности муниципальных образований, но и, главным образом, перераспределении полномочий органов местного самоуправления, роста бюджетной нагрузки на администрацию муниципального округа ввиду расширения полномочий по решению вопросов местного значения.</w:t>
      </w:r>
    </w:p>
    <w:p w:rsidR="007829F9" w:rsidRPr="007829F9" w:rsidRDefault="007829F9" w:rsidP="007829F9">
      <w:pPr>
        <w:pStyle w:val="12"/>
        <w:ind w:left="520" w:firstLine="700"/>
        <w:jc w:val="both"/>
        <w:rPr>
          <w:sz w:val="24"/>
          <w:szCs w:val="24"/>
        </w:rPr>
      </w:pPr>
      <w:r w:rsidRPr="007829F9">
        <w:rPr>
          <w:color w:val="000000"/>
          <w:sz w:val="24"/>
          <w:szCs w:val="24"/>
          <w:lang w:eastAsia="ru-RU" w:bidi="ru-RU"/>
        </w:rPr>
        <w:t>Несмотря на непростую экономическую ситуацию в округе, в том числе обусловленную проведением специальной военной операции, администрацией округа обеспечено соблюдение прав граждан на своевременную и в полном объеме выплату заработной платы, не допущено социальной напряженности.</w:t>
      </w:r>
    </w:p>
    <w:p w:rsidR="007829F9" w:rsidRPr="007829F9" w:rsidRDefault="007829F9" w:rsidP="007829F9">
      <w:pPr>
        <w:pStyle w:val="12"/>
        <w:ind w:left="520" w:firstLine="700"/>
        <w:jc w:val="both"/>
        <w:rPr>
          <w:sz w:val="24"/>
          <w:szCs w:val="24"/>
        </w:rPr>
      </w:pPr>
      <w:r w:rsidRPr="007829F9">
        <w:rPr>
          <w:color w:val="000000"/>
          <w:sz w:val="24"/>
          <w:szCs w:val="24"/>
          <w:lang w:eastAsia="ru-RU" w:bidi="ru-RU"/>
        </w:rPr>
        <w:t>Вместе с тем, характер выявленных нарушений указывает на необходимость принятия администрацией округа дополнительных мер, направленных на соблюдение требований бюджетного законодательства, завершения капитальных ремонтов объектов образования, исполнения обязанностей заказчика в рамках муниципальных контрактов, обеспечении прав льготных категорий граждан при предоставлении земельных участков.</w:t>
      </w:r>
    </w:p>
    <w:p w:rsidR="007829F9" w:rsidRPr="007829F9" w:rsidRDefault="007829F9" w:rsidP="007829F9">
      <w:pPr>
        <w:pStyle w:val="12"/>
        <w:ind w:left="520" w:firstLine="700"/>
        <w:jc w:val="both"/>
        <w:rPr>
          <w:sz w:val="24"/>
          <w:szCs w:val="24"/>
        </w:rPr>
      </w:pPr>
      <w:r w:rsidRPr="007829F9">
        <w:rPr>
          <w:color w:val="000000"/>
          <w:sz w:val="24"/>
          <w:szCs w:val="24"/>
          <w:lang w:eastAsia="ru-RU" w:bidi="ru-RU"/>
        </w:rPr>
        <w:t>По-прежнему, приоритетными задачами прокуратуры района являлись вопросы защиты социальных прав граждан, в том числе охраны прав и свобод участников СВО и членов их семей, инвалидов, престарелых, многодетных семей.</w:t>
      </w:r>
    </w:p>
    <w:p w:rsidR="007829F9" w:rsidRPr="007829F9" w:rsidRDefault="007829F9" w:rsidP="007829F9">
      <w:pPr>
        <w:pStyle w:val="12"/>
        <w:spacing w:line="259" w:lineRule="auto"/>
        <w:ind w:left="460" w:firstLine="0"/>
        <w:jc w:val="both"/>
        <w:rPr>
          <w:sz w:val="24"/>
          <w:szCs w:val="24"/>
        </w:rPr>
      </w:pPr>
      <w:r w:rsidRPr="007829F9">
        <w:rPr>
          <w:color w:val="000000"/>
          <w:sz w:val="24"/>
          <w:szCs w:val="24"/>
          <w:lang w:eastAsia="ru-RU" w:bidi="ru-RU"/>
        </w:rPr>
        <w:t>Указанные аспекты учитывались при определении приоритетных направлений надзора, проведении координационной деятельности планировании работы прокуратуры района, которая осуществлялась в соответствии с задачами, поставленными Генеральной прокуратурой Российской Федерации, прокуратурой Иркутской области, а также с учетом анализа состояния законности на поднадзорной территории, который формируется исходя из поступивших обращений и заявлений граждан, должностных лиц, сведений контролирующих органов, средств массовой информации и иной информации, аккумулируемой в прокуратуре района.</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Вопросы бесплатного предоставления земельных участков многодетным семьям и иным льготным категориям граждан в рамках реализации Закона Иркутской области от 28.11.2015 № 146-03 «О бесплатном предоставлении земельных участков в собственность граждан» находятся на особом контроле прокуратуры</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По состоянию на текущую дату на земельном учете состоит 107 многодетных семей. В течение истекшего периода 2026 года обеспечена земельным участком 1 многодетная семья, выплаты получили 2 семьи. Граждане иных льготных категорий (в том числе участники СВО, члены их семей) с заявлениями о постановке на учет не обращались.</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lastRenderedPageBreak/>
        <w:t>Постановлением мэра округа от 14 мая 2026 года № 362 утвержден перечень земельных участков, состоящий из 30 участков, в том числе 10 участков, находящихся на территории непосредственно в п. Усть-Уда. Все участки находятся в зоне жилой застройки, имеют кадастровые номера, обеспечены возможностью технологического присоединения к сетям электроснабжения, обеспечены подъездными путями.</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 xml:space="preserve">Вместе с тем, выявлены нарушения сроков информирования граждан о проведении выбора земельных участков. В нарушение требований </w:t>
      </w:r>
      <w:proofErr w:type="spellStart"/>
      <w:r w:rsidRPr="007829F9">
        <w:rPr>
          <w:color w:val="000000"/>
          <w:sz w:val="24"/>
          <w:szCs w:val="24"/>
          <w:lang w:eastAsia="ru-RU" w:bidi="ru-RU"/>
        </w:rPr>
        <w:t>абз</w:t>
      </w:r>
      <w:proofErr w:type="spellEnd"/>
      <w:r w:rsidRPr="007829F9">
        <w:rPr>
          <w:color w:val="000000"/>
          <w:sz w:val="24"/>
          <w:szCs w:val="24"/>
          <w:lang w:eastAsia="ru-RU" w:bidi="ru-RU"/>
        </w:rPr>
        <w:t>. 2 ч. 3 ст. 6 Закона Иркутской области от 28.12.2015 № 146-03 извещение о выборе земельных участков направлено КУМИ с нарушением установленных сроков.</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Органам местного самоуправления надлежит активизировать работу по выявлению и оформлению в муниципальную собственность заброшенных земельных участков в границах поселений, принять меры по обеспечению социальной доступности земельных участков, предоставляемых многодетным семьям, а также провести разъяснительные беседы с гражданами, состоящими в очереди более 1 года, о возможности получения единовременной денежной выплаты взамен земельного участка.</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Соблюдение прав граждан на комфортные условия проживания и предотвращение неблагоприятных ситуаций, связанных с работой объектов ЖКХ в осенне-зимний период, является одним из приоритетов государственной политики в данной сфере.</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Администрацией округа в период подготовки к отопительному периоду 2025-2026 года не было принято достаточных мер к устранению выявленных нарушений, в связи с чем паспорт готовности к отопительному периоду своевременно получен не был.</w:t>
      </w:r>
    </w:p>
    <w:p w:rsidR="007829F9" w:rsidRPr="007829F9" w:rsidRDefault="007829F9" w:rsidP="007829F9">
      <w:pPr>
        <w:pStyle w:val="12"/>
        <w:spacing w:line="259" w:lineRule="auto"/>
        <w:ind w:left="460" w:firstLine="700"/>
        <w:jc w:val="both"/>
        <w:rPr>
          <w:sz w:val="24"/>
          <w:szCs w:val="24"/>
        </w:rPr>
      </w:pPr>
      <w:r w:rsidRPr="007829F9">
        <w:rPr>
          <w:color w:val="000000"/>
          <w:sz w:val="24"/>
          <w:szCs w:val="24"/>
          <w:lang w:eastAsia="ru-RU" w:bidi="ru-RU"/>
        </w:rPr>
        <w:t xml:space="preserve">Данный факт необходимо учитывать при подготовке к отопительному периоду 2026-2027 года. Администрации округа необходимо принять меры по устранению ранее выявленных нарушений, рассмотреть вопрос об увеличении финансирования в данной сфере с целью погашения задолженности перед </w:t>
      </w:r>
      <w:proofErr w:type="spellStart"/>
      <w:r w:rsidRPr="007829F9">
        <w:rPr>
          <w:color w:val="000000"/>
          <w:sz w:val="24"/>
          <w:szCs w:val="24"/>
          <w:lang w:eastAsia="ru-RU" w:bidi="ru-RU"/>
        </w:rPr>
        <w:t>ресурсоснабжающими</w:t>
      </w:r>
      <w:proofErr w:type="spellEnd"/>
      <w:r w:rsidRPr="007829F9">
        <w:rPr>
          <w:color w:val="000000"/>
          <w:sz w:val="24"/>
          <w:szCs w:val="24"/>
          <w:lang w:eastAsia="ru-RU" w:bidi="ru-RU"/>
        </w:rPr>
        <w:t xml:space="preserve"> организациями и получения паспорта готовности к отопительному периоду.</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 xml:space="preserve">Кроме того, по результатам проведенного прокуратурой района анализа исполнения законодательства о концессионных соглашениях было установлено, что обязанность принять меры по организации конкурса на право заключения концессионного соглашения, администрацией </w:t>
      </w:r>
      <w:proofErr w:type="spellStart"/>
      <w:r w:rsidRPr="007829F9">
        <w:rPr>
          <w:color w:val="000000"/>
          <w:sz w:val="24"/>
          <w:szCs w:val="24"/>
          <w:lang w:eastAsia="ru-RU" w:bidi="ru-RU"/>
        </w:rPr>
        <w:t>Усть</w:t>
      </w:r>
      <w:proofErr w:type="spellEnd"/>
      <w:r w:rsidRPr="007829F9">
        <w:rPr>
          <w:color w:val="000000"/>
          <w:sz w:val="24"/>
          <w:szCs w:val="24"/>
          <w:lang w:eastAsia="ru-RU" w:bidi="ru-RU"/>
        </w:rPr>
        <w:t xml:space="preserve">- </w:t>
      </w:r>
      <w:proofErr w:type="spellStart"/>
      <w:r w:rsidRPr="007829F9">
        <w:rPr>
          <w:color w:val="000000"/>
          <w:sz w:val="24"/>
          <w:szCs w:val="24"/>
          <w:lang w:eastAsia="ru-RU" w:bidi="ru-RU"/>
        </w:rPr>
        <w:t>Удинского</w:t>
      </w:r>
      <w:proofErr w:type="spellEnd"/>
      <w:r w:rsidRPr="007829F9">
        <w:rPr>
          <w:color w:val="000000"/>
          <w:sz w:val="24"/>
          <w:szCs w:val="24"/>
          <w:lang w:eastAsia="ru-RU" w:bidi="ru-RU"/>
        </w:rPr>
        <w:t xml:space="preserve"> округа не исполняются.</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 xml:space="preserve">До настоящего времени конкурсная документация на право заключения концессионного соглашения не разработана, на официальном сайте </w:t>
      </w:r>
      <w:hyperlink r:id="rId6" w:history="1">
        <w:r w:rsidRPr="007829F9">
          <w:rPr>
            <w:color w:val="000000"/>
            <w:sz w:val="24"/>
            <w:szCs w:val="24"/>
            <w:lang w:val="en-US" w:bidi="en-US"/>
          </w:rPr>
          <w:t>www</w:t>
        </w:r>
        <w:r w:rsidRPr="007829F9">
          <w:rPr>
            <w:color w:val="000000"/>
            <w:sz w:val="24"/>
            <w:szCs w:val="24"/>
            <w:lang w:bidi="en-US"/>
          </w:rPr>
          <w:t>.</w:t>
        </w:r>
        <w:proofErr w:type="spellStart"/>
        <w:r w:rsidRPr="007829F9">
          <w:rPr>
            <w:color w:val="000000"/>
            <w:sz w:val="24"/>
            <w:szCs w:val="24"/>
            <w:lang w:val="en-US" w:bidi="en-US"/>
          </w:rPr>
          <w:t>torgi</w:t>
        </w:r>
        <w:proofErr w:type="spellEnd"/>
        <w:r w:rsidRPr="007829F9">
          <w:rPr>
            <w:color w:val="000000"/>
            <w:sz w:val="24"/>
            <w:szCs w:val="24"/>
            <w:lang w:bidi="en-US"/>
          </w:rPr>
          <w:t>.</w:t>
        </w:r>
        <w:proofErr w:type="spellStart"/>
        <w:r w:rsidRPr="007829F9">
          <w:rPr>
            <w:color w:val="000000"/>
            <w:sz w:val="24"/>
            <w:szCs w:val="24"/>
            <w:lang w:val="en-US" w:bidi="en-US"/>
          </w:rPr>
          <w:t>gov</w:t>
        </w:r>
        <w:proofErr w:type="spellEnd"/>
        <w:r w:rsidRPr="007829F9">
          <w:rPr>
            <w:color w:val="000000"/>
            <w:sz w:val="24"/>
            <w:szCs w:val="24"/>
            <w:lang w:bidi="en-US"/>
          </w:rPr>
          <w:t>.</w:t>
        </w:r>
        <w:proofErr w:type="spellStart"/>
        <w:r w:rsidRPr="007829F9">
          <w:rPr>
            <w:color w:val="000000"/>
            <w:sz w:val="24"/>
            <w:szCs w:val="24"/>
            <w:lang w:val="en-US" w:bidi="en-US"/>
          </w:rPr>
          <w:t>ru</w:t>
        </w:r>
        <w:proofErr w:type="spellEnd"/>
      </w:hyperlink>
      <w:r w:rsidRPr="007829F9">
        <w:rPr>
          <w:color w:val="000000"/>
          <w:sz w:val="24"/>
          <w:szCs w:val="24"/>
          <w:lang w:bidi="en-US"/>
        </w:rPr>
        <w:t xml:space="preserve">, </w:t>
      </w:r>
      <w:r w:rsidRPr="007829F9">
        <w:rPr>
          <w:color w:val="000000"/>
          <w:sz w:val="24"/>
          <w:szCs w:val="24"/>
          <w:lang w:eastAsia="ru-RU" w:bidi="ru-RU"/>
        </w:rPr>
        <w:t>не размещена.</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Из чего следует вывод, что администрацией округа действенных мер, направленных на заключение концессионных соглашений в отношении объектов теплоснабжения, водоснабжения длительное время не принимается, вопрос о заключении концессионных соглашений в порядке, предусмотренном законодательством, в отношении объектов тепло-, водоснабжения, переданных по договорам аренды ООО «Региональные коммунальные системы», до настоящего времени не решен.</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В 1-м полугодии 2026 года администрацией округа согласовывался объем расходов на реализацию инвестиционной программы, в связи с чем необходимо по-прежнему держать данные вопросы на контроле для заключения концессионного соглашения до конца 2026 года.</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Вопросы исполнения администрацией Усть-Удинского муниципального округа и подведомственными ей учреждениями судебных решений по искам прокурора района продолжают оставаться на особом контроле.</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 xml:space="preserve">По состоянию на текущую дату на исполнении в службе судебных приставов находится 39 исполнительных производств, из них в СОСП — 25, в ОСП по </w:t>
      </w:r>
      <w:proofErr w:type="spellStart"/>
      <w:r w:rsidRPr="007829F9">
        <w:rPr>
          <w:color w:val="000000"/>
          <w:sz w:val="24"/>
          <w:szCs w:val="24"/>
          <w:lang w:eastAsia="ru-RU" w:bidi="ru-RU"/>
        </w:rPr>
        <w:t>Осинскому</w:t>
      </w:r>
      <w:proofErr w:type="spellEnd"/>
      <w:r w:rsidRPr="007829F9">
        <w:rPr>
          <w:color w:val="000000"/>
          <w:sz w:val="24"/>
          <w:szCs w:val="24"/>
          <w:lang w:eastAsia="ru-RU" w:bidi="ru-RU"/>
        </w:rPr>
        <w:t xml:space="preserve">, </w:t>
      </w:r>
      <w:proofErr w:type="spellStart"/>
      <w:r w:rsidRPr="007829F9">
        <w:rPr>
          <w:color w:val="000000"/>
          <w:sz w:val="24"/>
          <w:szCs w:val="24"/>
          <w:lang w:eastAsia="ru-RU" w:bidi="ru-RU"/>
        </w:rPr>
        <w:lastRenderedPageBreak/>
        <w:t>Боханскому</w:t>
      </w:r>
      <w:proofErr w:type="spellEnd"/>
      <w:r w:rsidRPr="007829F9">
        <w:rPr>
          <w:color w:val="000000"/>
          <w:sz w:val="24"/>
          <w:szCs w:val="24"/>
          <w:lang w:eastAsia="ru-RU" w:bidi="ru-RU"/>
        </w:rPr>
        <w:t xml:space="preserve"> и </w:t>
      </w:r>
      <w:proofErr w:type="spellStart"/>
      <w:r w:rsidRPr="007829F9">
        <w:rPr>
          <w:color w:val="000000"/>
          <w:sz w:val="24"/>
          <w:szCs w:val="24"/>
          <w:lang w:eastAsia="ru-RU" w:bidi="ru-RU"/>
        </w:rPr>
        <w:t>Усть-Удинскому</w:t>
      </w:r>
      <w:proofErr w:type="spellEnd"/>
      <w:r w:rsidRPr="007829F9">
        <w:rPr>
          <w:color w:val="000000"/>
          <w:sz w:val="24"/>
          <w:szCs w:val="24"/>
          <w:lang w:eastAsia="ru-RU" w:bidi="ru-RU"/>
        </w:rPr>
        <w:t xml:space="preserve"> районам — 14.</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Так, на протяжении длительного времени не исполняются судебные решения о разработке проектов зон санитарной охраны источников питьевого и хозяйственно-бытового водоснабжения.</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Органам местного самоуправления необходимо рассмотреть вопрос об актуальности данных питьевых источников, их соответствии санитарным и иным нормам, проанализировать изменения законодательства для решения вопроса о возможности обращения в суд с заявлением об изменении способа исполнения решения суда.</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Параллельно необходимо принимать меры к оперативному осуществлению мероприятий по судебным решениям, находящимся на добровольном исполнении.</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В текущем периоде 2026 года в ходе надзорной деятельности прокуратурой района установлено, что координационная работа КДН и ЗП при реализации профилактических мероприятий требует совершенствования.</w:t>
      </w:r>
    </w:p>
    <w:p w:rsidR="007829F9" w:rsidRDefault="007829F9" w:rsidP="007829F9">
      <w:pPr>
        <w:pStyle w:val="12"/>
        <w:spacing w:line="259" w:lineRule="auto"/>
        <w:ind w:left="440" w:firstLine="720"/>
        <w:jc w:val="both"/>
        <w:rPr>
          <w:color w:val="000000"/>
          <w:sz w:val="24"/>
          <w:szCs w:val="24"/>
          <w:lang w:eastAsia="ru-RU" w:bidi="ru-RU"/>
        </w:rPr>
      </w:pPr>
      <w:r w:rsidRPr="007829F9">
        <w:rPr>
          <w:color w:val="000000"/>
          <w:sz w:val="24"/>
          <w:szCs w:val="24"/>
          <w:lang w:eastAsia="ru-RU" w:bidi="ru-RU"/>
        </w:rPr>
        <w:t xml:space="preserve">На это указывает рост в 1 полугодии 2026 года числа преступлений, совершенных несовершеннолетними, на 100 % (с 1 до 2), удельный вес подростковой преступности составил 6,3% (4). </w:t>
      </w:r>
    </w:p>
    <w:p w:rsidR="007829F9" w:rsidRPr="007829F9" w:rsidRDefault="007829F9" w:rsidP="007829F9">
      <w:pPr>
        <w:pStyle w:val="12"/>
        <w:spacing w:line="259" w:lineRule="auto"/>
        <w:ind w:left="440" w:firstLine="720"/>
        <w:jc w:val="both"/>
        <w:rPr>
          <w:sz w:val="24"/>
          <w:szCs w:val="24"/>
        </w:rPr>
      </w:pPr>
      <w:r w:rsidRPr="007829F9">
        <w:rPr>
          <w:color w:val="000000"/>
          <w:sz w:val="24"/>
          <w:szCs w:val="24"/>
          <w:lang w:eastAsia="ru-RU" w:bidi="ru-RU"/>
        </w:rPr>
        <w:t>Несовершеннолетними совершены преступления корыстной направленности (кража) и против жизни и здоровья граждан (п. «з» ч. 2 ст. 111 УК РФ) в состоянии алкогольного опьянения и в ночное время.</w:t>
      </w:r>
    </w:p>
    <w:p w:rsidR="007829F9" w:rsidRPr="007829F9" w:rsidRDefault="007829F9" w:rsidP="007829F9">
      <w:pPr>
        <w:pStyle w:val="12"/>
        <w:spacing w:line="259" w:lineRule="auto"/>
        <w:ind w:left="440" w:firstLine="720"/>
        <w:jc w:val="both"/>
        <w:rPr>
          <w:sz w:val="24"/>
          <w:szCs w:val="24"/>
        </w:rPr>
      </w:pPr>
      <w:r w:rsidRPr="007829F9">
        <w:rPr>
          <w:color w:val="000000"/>
          <w:sz w:val="24"/>
          <w:szCs w:val="24"/>
          <w:lang w:eastAsia="ru-RU" w:bidi="ru-RU"/>
        </w:rPr>
        <w:t>Прокуратурой района выявлены факты ненадлежащего взаимодействия КДН и ЗП с субъектами профилактики. Установлено, что КДН и ЗП Усть-Удинского МО не организовано направление в органы принудительного исполнения постановлений о назначении административного наказания, с неоплаченным штрафом, а также других постановлений.</w:t>
      </w:r>
    </w:p>
    <w:p w:rsidR="007829F9" w:rsidRPr="007829F9" w:rsidRDefault="007829F9" w:rsidP="007829F9">
      <w:pPr>
        <w:pStyle w:val="12"/>
        <w:ind w:left="440" w:firstLine="720"/>
        <w:jc w:val="both"/>
        <w:rPr>
          <w:sz w:val="24"/>
          <w:szCs w:val="24"/>
        </w:rPr>
      </w:pPr>
      <w:r w:rsidRPr="007829F9">
        <w:rPr>
          <w:color w:val="000000"/>
          <w:sz w:val="24"/>
          <w:szCs w:val="24"/>
          <w:lang w:eastAsia="ru-RU" w:bidi="ru-RU"/>
        </w:rPr>
        <w:t>Выявлены факты несвоевременного внесения изменений в план работы комиссии на 2026 год; надлежащим образом не было не организовано взаимодействие с социальными координаторами филиала Государственного фонда поддержки участников специальной военной операции «Защитники Отечества» по Иркутской области в вопросах работы с семьями, в которых родитель (законный представитель) несовершеннолетнего является подопечным лицом Фонда «Защитники Отечества».</w:t>
      </w:r>
    </w:p>
    <w:p w:rsidR="007829F9" w:rsidRPr="007829F9" w:rsidRDefault="007829F9" w:rsidP="007829F9">
      <w:pPr>
        <w:pStyle w:val="12"/>
        <w:ind w:left="1140" w:firstLine="0"/>
        <w:jc w:val="both"/>
        <w:rPr>
          <w:sz w:val="24"/>
          <w:szCs w:val="24"/>
        </w:rPr>
      </w:pPr>
      <w:r w:rsidRPr="007829F9">
        <w:rPr>
          <w:color w:val="000000"/>
          <w:sz w:val="24"/>
          <w:szCs w:val="24"/>
          <w:lang w:eastAsia="ru-RU" w:bidi="ru-RU"/>
        </w:rPr>
        <w:t>Приведенные данные указывают на актуальность роли КДН и ЗП по</w:t>
      </w:r>
    </w:p>
    <w:p w:rsidR="007829F9" w:rsidRPr="007829F9" w:rsidRDefault="007829F9" w:rsidP="007829F9">
      <w:pPr>
        <w:pStyle w:val="12"/>
        <w:spacing w:line="259" w:lineRule="auto"/>
        <w:ind w:left="440" w:firstLine="20"/>
        <w:jc w:val="both"/>
        <w:rPr>
          <w:sz w:val="24"/>
          <w:szCs w:val="24"/>
        </w:rPr>
      </w:pPr>
      <w:r w:rsidRPr="007829F9">
        <w:rPr>
          <w:color w:val="000000"/>
          <w:sz w:val="24"/>
          <w:szCs w:val="24"/>
          <w:lang w:eastAsia="ru-RU" w:bidi="ru-RU"/>
        </w:rPr>
        <w:t>делам несовершеннолетних как главного центра межведомственного взаимодействия. С целью устранения противоправного поведения подростков следует наладить комплексную работу между всеми органами системы профилактики от общих мероприятий до индивидуальной поддержки каждого ребенка. Только четкая организация совместной деятельности позволит повысить эффективность всей профилактической работы и снизить уровень подростковой преступности.</w:t>
      </w:r>
    </w:p>
    <w:p w:rsidR="007829F9" w:rsidRPr="007829F9" w:rsidRDefault="007829F9" w:rsidP="007829F9">
      <w:pPr>
        <w:pStyle w:val="12"/>
        <w:spacing w:line="259" w:lineRule="auto"/>
        <w:ind w:left="440" w:firstLine="720"/>
        <w:jc w:val="both"/>
        <w:rPr>
          <w:sz w:val="24"/>
          <w:szCs w:val="24"/>
        </w:rPr>
      </w:pPr>
      <w:r w:rsidRPr="007829F9">
        <w:rPr>
          <w:color w:val="000000"/>
          <w:sz w:val="24"/>
          <w:szCs w:val="24"/>
          <w:lang w:eastAsia="ru-RU" w:bidi="ru-RU"/>
        </w:rPr>
        <w:t>Приведенные в настоящей информации сведения о состоянии законности и правопорядка на территории Усть-Удинского муниципального округа направляются в администрацию округа с целью доведения сведений о сложившейся в округе ситуации, имеющихся проблемах, требующих принятия неотложных и действенных мер по вопросам, решение которых</w:t>
      </w:r>
      <w:r>
        <w:rPr>
          <w:color w:val="000000"/>
          <w:sz w:val="24"/>
          <w:szCs w:val="24"/>
          <w:lang w:eastAsia="ru-RU" w:bidi="ru-RU"/>
        </w:rPr>
        <w:t xml:space="preserve"> </w:t>
      </w:r>
      <w:r w:rsidRPr="007829F9">
        <w:rPr>
          <w:color w:val="000000"/>
          <w:sz w:val="24"/>
          <w:szCs w:val="24"/>
          <w:lang w:eastAsia="ru-RU" w:bidi="ru-RU"/>
        </w:rPr>
        <w:t>относится к компетенции администрации округа.</w:t>
      </w:r>
    </w:p>
    <w:sectPr w:rsidR="007829F9" w:rsidRPr="007829F9" w:rsidSect="00F67519">
      <w:headerReference w:type="default" r:id="rId7"/>
      <w:pgSz w:w="11900" w:h="16840"/>
      <w:pgMar w:top="1134" w:right="701" w:bottom="360"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B0F" w:rsidRDefault="00D53B0F">
      <w:r>
        <w:separator/>
      </w:r>
    </w:p>
  </w:endnote>
  <w:endnote w:type="continuationSeparator" w:id="0">
    <w:p w:rsidR="00D53B0F" w:rsidRDefault="00D5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B0F" w:rsidRDefault="00D53B0F">
      <w:r>
        <w:separator/>
      </w:r>
    </w:p>
  </w:footnote>
  <w:footnote w:type="continuationSeparator" w:id="0">
    <w:p w:rsidR="00D53B0F" w:rsidRDefault="00D53B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D4B" w:rsidRDefault="000F7D4B">
    <w:pPr>
      <w:rPr>
        <w:sz w:val="2"/>
        <w:szCs w:val="2"/>
      </w:rPr>
    </w:pPr>
    <w:r>
      <w:rPr>
        <w:noProof/>
        <w:sz w:val="24"/>
        <w:szCs w:val="24"/>
      </w:rPr>
      <mc:AlternateContent>
        <mc:Choice Requires="wps">
          <w:drawing>
            <wp:anchor distT="0" distB="0" distL="63500" distR="63500" simplePos="0" relativeHeight="251659264" behindDoc="1" locked="0" layoutInCell="1" allowOverlap="1">
              <wp:simplePos x="0" y="0"/>
              <wp:positionH relativeFrom="page">
                <wp:posOffset>3336290</wp:posOffset>
              </wp:positionH>
              <wp:positionV relativeFrom="page">
                <wp:posOffset>995680</wp:posOffset>
              </wp:positionV>
              <wp:extent cx="1761490" cy="204470"/>
              <wp:effectExtent l="2540" t="0" r="254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D4B" w:rsidRDefault="000F7D4B"/>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262.7pt;margin-top:78.4pt;width:138.7pt;height:16.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" filled="f" stroked="f">
              <v:textbox style="mso-fit-shape-to-text:t" inset="0,0,0,0">
                <w:txbxContent>
                  <w:p w:rsidR="000F7D4B" w:rsidRDefault="000F7D4B"/>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FAB"/>
    <w:rsid w:val="000314A1"/>
    <w:rsid w:val="00094D6F"/>
    <w:rsid w:val="000B72B2"/>
    <w:rsid w:val="000C53FB"/>
    <w:rsid w:val="000F5FCF"/>
    <w:rsid w:val="000F7D4B"/>
    <w:rsid w:val="0015027D"/>
    <w:rsid w:val="00184AE6"/>
    <w:rsid w:val="00213888"/>
    <w:rsid w:val="002174B3"/>
    <w:rsid w:val="00332DD3"/>
    <w:rsid w:val="003B1257"/>
    <w:rsid w:val="00420C37"/>
    <w:rsid w:val="00441868"/>
    <w:rsid w:val="00443951"/>
    <w:rsid w:val="00453A08"/>
    <w:rsid w:val="004B6A45"/>
    <w:rsid w:val="004C083D"/>
    <w:rsid w:val="004D7D41"/>
    <w:rsid w:val="004E6A6B"/>
    <w:rsid w:val="004F0375"/>
    <w:rsid w:val="004F27FB"/>
    <w:rsid w:val="00503BD0"/>
    <w:rsid w:val="0050558C"/>
    <w:rsid w:val="0053392D"/>
    <w:rsid w:val="005C76FA"/>
    <w:rsid w:val="00647319"/>
    <w:rsid w:val="006A2651"/>
    <w:rsid w:val="006F1C23"/>
    <w:rsid w:val="0076245D"/>
    <w:rsid w:val="007829F9"/>
    <w:rsid w:val="007B59F3"/>
    <w:rsid w:val="007D2D28"/>
    <w:rsid w:val="0087194F"/>
    <w:rsid w:val="008F409C"/>
    <w:rsid w:val="0095108C"/>
    <w:rsid w:val="00983D1E"/>
    <w:rsid w:val="00983FE5"/>
    <w:rsid w:val="009920B0"/>
    <w:rsid w:val="00997B4D"/>
    <w:rsid w:val="00A96935"/>
    <w:rsid w:val="00AC2B51"/>
    <w:rsid w:val="00B235B2"/>
    <w:rsid w:val="00B35C30"/>
    <w:rsid w:val="00B87ADB"/>
    <w:rsid w:val="00B96A09"/>
    <w:rsid w:val="00BB608C"/>
    <w:rsid w:val="00BE3E74"/>
    <w:rsid w:val="00C24D73"/>
    <w:rsid w:val="00CC2F56"/>
    <w:rsid w:val="00D53B0F"/>
    <w:rsid w:val="00D92FAB"/>
    <w:rsid w:val="00DA19CE"/>
    <w:rsid w:val="00DB24F1"/>
    <w:rsid w:val="00DF5EA7"/>
    <w:rsid w:val="00E10346"/>
    <w:rsid w:val="00E65514"/>
    <w:rsid w:val="00EA4A31"/>
    <w:rsid w:val="00EC5FCD"/>
    <w:rsid w:val="00F062E7"/>
    <w:rsid w:val="00F10328"/>
    <w:rsid w:val="00F2164C"/>
    <w:rsid w:val="00F4218E"/>
    <w:rsid w:val="00F4247F"/>
    <w:rsid w:val="00F67519"/>
    <w:rsid w:val="00FE034D"/>
    <w:rsid w:val="00FE1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2CD2EA-2616-48EB-AA11-B9CC7C32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FAB"/>
    <w:pPr>
      <w:overflowPunct w:val="0"/>
      <w:autoSpaceDE w:val="0"/>
      <w:autoSpaceDN w:val="0"/>
      <w:adjustRightInd w:val="0"/>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92FA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D92F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3">
    <w:name w:val="Body Text"/>
    <w:basedOn w:val="a"/>
    <w:link w:val="a4"/>
    <w:semiHidden/>
    <w:unhideWhenUsed/>
    <w:rsid w:val="006A2651"/>
    <w:pPr>
      <w:overflowPunct/>
      <w:autoSpaceDE/>
      <w:autoSpaceDN/>
      <w:adjustRightInd/>
      <w:jc w:val="both"/>
    </w:pPr>
    <w:rPr>
      <w:sz w:val="32"/>
    </w:rPr>
  </w:style>
  <w:style w:type="character" w:customStyle="1" w:styleId="a4">
    <w:name w:val="Основной текст Знак"/>
    <w:basedOn w:val="a0"/>
    <w:link w:val="a3"/>
    <w:semiHidden/>
    <w:rsid w:val="006A2651"/>
    <w:rPr>
      <w:rFonts w:ascii="Times New Roman" w:eastAsia="Times New Roman" w:hAnsi="Times New Roman" w:cs="Times New Roman"/>
      <w:sz w:val="32"/>
      <w:szCs w:val="20"/>
      <w:lang w:eastAsia="ru-RU"/>
    </w:rPr>
  </w:style>
  <w:style w:type="table" w:styleId="a5">
    <w:name w:val="Table Grid"/>
    <w:basedOn w:val="a1"/>
    <w:rsid w:val="006A26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rsid w:val="00F062E7"/>
    <w:rPr>
      <w:rFonts w:ascii="Times New Roman" w:eastAsia="Times New Roman" w:hAnsi="Times New Roman" w:cs="Times New Roman"/>
      <w:b w:val="0"/>
      <w:bCs w:val="0"/>
      <w:i w:val="0"/>
      <w:iCs w:val="0"/>
      <w:smallCaps w:val="0"/>
      <w:strike w:val="0"/>
      <w:sz w:val="28"/>
      <w:szCs w:val="28"/>
      <w:u w:val="none"/>
    </w:rPr>
  </w:style>
  <w:style w:type="character" w:customStyle="1" w:styleId="a6">
    <w:name w:val="Подпись к таблице_"/>
    <w:basedOn w:val="a0"/>
    <w:link w:val="a7"/>
    <w:rsid w:val="00F062E7"/>
    <w:rPr>
      <w:rFonts w:ascii="Times New Roman" w:eastAsia="Times New Roman" w:hAnsi="Times New Roman" w:cs="Times New Roman"/>
      <w:sz w:val="28"/>
      <w:szCs w:val="28"/>
      <w:shd w:val="clear" w:color="auto" w:fill="FFFFFF"/>
    </w:rPr>
  </w:style>
  <w:style w:type="character" w:customStyle="1" w:styleId="20">
    <w:name w:val="Основной текст (2)"/>
    <w:basedOn w:val="2"/>
    <w:rsid w:val="00F062E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Полужирный"/>
    <w:basedOn w:val="2"/>
    <w:rsid w:val="00F062E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F062E7"/>
    <w:rPr>
      <w:rFonts w:ascii="Times New Roman" w:eastAsia="Times New Roman" w:hAnsi="Times New Roman" w:cs="Times New Roman"/>
      <w:sz w:val="28"/>
      <w:szCs w:val="28"/>
      <w:shd w:val="clear" w:color="auto" w:fill="FFFFFF"/>
    </w:rPr>
  </w:style>
  <w:style w:type="character" w:customStyle="1" w:styleId="a8">
    <w:name w:val="Колонтитул_"/>
    <w:basedOn w:val="a0"/>
    <w:link w:val="a9"/>
    <w:rsid w:val="00F062E7"/>
    <w:rPr>
      <w:rFonts w:ascii="Times New Roman" w:eastAsia="Times New Roman" w:hAnsi="Times New Roman" w:cs="Times New Roman"/>
      <w:sz w:val="28"/>
      <w:szCs w:val="28"/>
      <w:shd w:val="clear" w:color="auto" w:fill="FFFFFF"/>
    </w:rPr>
  </w:style>
  <w:style w:type="character" w:customStyle="1" w:styleId="1">
    <w:name w:val="Заголовок №1_"/>
    <w:basedOn w:val="a0"/>
    <w:link w:val="10"/>
    <w:rsid w:val="00F062E7"/>
    <w:rPr>
      <w:rFonts w:ascii="Times New Roman" w:eastAsia="Times New Roman" w:hAnsi="Times New Roman" w:cs="Times New Roman"/>
      <w:sz w:val="32"/>
      <w:szCs w:val="32"/>
      <w:shd w:val="clear" w:color="auto" w:fill="FFFFFF"/>
    </w:rPr>
  </w:style>
  <w:style w:type="character" w:customStyle="1" w:styleId="212pt">
    <w:name w:val="Основной текст (2) + 12 pt"/>
    <w:basedOn w:val="2"/>
    <w:rsid w:val="00F062E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15pt">
    <w:name w:val="Основной текст (2) + 11;5 pt;Полужирный"/>
    <w:basedOn w:val="2"/>
    <w:rsid w:val="00F062E7"/>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115pt0">
    <w:name w:val="Основной текст (2) + 11;5 pt;Полужирный;Курсив"/>
    <w:basedOn w:val="2"/>
    <w:rsid w:val="00F062E7"/>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7">
    <w:name w:val="Основной текст (7)_"/>
    <w:basedOn w:val="a0"/>
    <w:rsid w:val="00F062E7"/>
    <w:rPr>
      <w:rFonts w:ascii="Arial Narrow" w:eastAsia="Arial Narrow" w:hAnsi="Arial Narrow" w:cs="Arial Narrow"/>
      <w:b w:val="0"/>
      <w:bCs w:val="0"/>
      <w:i w:val="0"/>
      <w:iCs w:val="0"/>
      <w:smallCaps w:val="0"/>
      <w:strike w:val="0"/>
      <w:sz w:val="18"/>
      <w:szCs w:val="18"/>
      <w:u w:val="none"/>
    </w:rPr>
  </w:style>
  <w:style w:type="character" w:customStyle="1" w:styleId="70">
    <w:name w:val="Основной текст (7)"/>
    <w:basedOn w:val="7"/>
    <w:rsid w:val="00F062E7"/>
    <w:rPr>
      <w:rFonts w:ascii="Arial Narrow" w:eastAsia="Arial Narrow" w:hAnsi="Arial Narrow" w:cs="Arial Narrow"/>
      <w:b w:val="0"/>
      <w:bCs w:val="0"/>
      <w:i w:val="0"/>
      <w:iCs w:val="0"/>
      <w:smallCaps w:val="0"/>
      <w:strike w:val="0"/>
      <w:color w:val="000000"/>
      <w:spacing w:val="0"/>
      <w:w w:val="100"/>
      <w:position w:val="0"/>
      <w:sz w:val="18"/>
      <w:szCs w:val="18"/>
      <w:u w:val="none"/>
      <w:lang w:val="ru-RU" w:eastAsia="ru-RU" w:bidi="ru-RU"/>
    </w:rPr>
  </w:style>
  <w:style w:type="character" w:customStyle="1" w:styleId="8">
    <w:name w:val="Основной текст (8)_"/>
    <w:basedOn w:val="a0"/>
    <w:link w:val="80"/>
    <w:rsid w:val="00F062E7"/>
    <w:rPr>
      <w:rFonts w:ascii="Times New Roman" w:eastAsia="Times New Roman" w:hAnsi="Times New Roman" w:cs="Times New Roman"/>
      <w:spacing w:val="-10"/>
      <w:shd w:val="clear" w:color="auto" w:fill="FFFFFF"/>
    </w:rPr>
  </w:style>
  <w:style w:type="character" w:customStyle="1" w:styleId="814pt0pt">
    <w:name w:val="Основной текст (8) + 14 pt;Интервал 0 pt"/>
    <w:basedOn w:val="8"/>
    <w:rsid w:val="00F062E7"/>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9">
    <w:name w:val="Основной текст (9)_"/>
    <w:basedOn w:val="a0"/>
    <w:rsid w:val="00F062E7"/>
    <w:rPr>
      <w:rFonts w:ascii="Arial Narrow" w:eastAsia="Arial Narrow" w:hAnsi="Arial Narrow" w:cs="Arial Narrow"/>
      <w:b w:val="0"/>
      <w:bCs w:val="0"/>
      <w:i w:val="0"/>
      <w:iCs w:val="0"/>
      <w:smallCaps w:val="0"/>
      <w:strike w:val="0"/>
      <w:sz w:val="21"/>
      <w:szCs w:val="21"/>
      <w:u w:val="none"/>
    </w:rPr>
  </w:style>
  <w:style w:type="character" w:customStyle="1" w:styleId="90">
    <w:name w:val="Основной текст (9)"/>
    <w:basedOn w:val="9"/>
    <w:rsid w:val="00F062E7"/>
    <w:rPr>
      <w:rFonts w:ascii="Arial Narrow" w:eastAsia="Arial Narrow" w:hAnsi="Arial Narrow" w:cs="Arial Narrow"/>
      <w:b w:val="0"/>
      <w:bCs w:val="0"/>
      <w:i w:val="0"/>
      <w:iCs w:val="0"/>
      <w:smallCaps w:val="0"/>
      <w:strike w:val="0"/>
      <w:color w:val="000000"/>
      <w:spacing w:val="0"/>
      <w:w w:val="100"/>
      <w:position w:val="0"/>
      <w:sz w:val="21"/>
      <w:szCs w:val="21"/>
      <w:u w:val="none"/>
      <w:lang w:val="ru-RU" w:eastAsia="ru-RU" w:bidi="ru-RU"/>
    </w:rPr>
  </w:style>
  <w:style w:type="character" w:customStyle="1" w:styleId="100">
    <w:name w:val="Основной текст (10)_"/>
    <w:basedOn w:val="a0"/>
    <w:link w:val="101"/>
    <w:rsid w:val="00F062E7"/>
    <w:rPr>
      <w:rFonts w:ascii="Palatino Linotype" w:eastAsia="Palatino Linotype" w:hAnsi="Palatino Linotype" w:cs="Palatino Linotype"/>
      <w:sz w:val="18"/>
      <w:szCs w:val="18"/>
      <w:shd w:val="clear" w:color="auto" w:fill="FFFFFF"/>
    </w:rPr>
  </w:style>
  <w:style w:type="character" w:customStyle="1" w:styleId="11">
    <w:name w:val="Основной текст (11)_"/>
    <w:basedOn w:val="a0"/>
    <w:link w:val="110"/>
    <w:rsid w:val="00F062E7"/>
    <w:rPr>
      <w:rFonts w:ascii="Franklin Gothic Medium" w:eastAsia="Franklin Gothic Medium" w:hAnsi="Franklin Gothic Medium" w:cs="Franklin Gothic Medium"/>
      <w:sz w:val="60"/>
      <w:szCs w:val="60"/>
      <w:shd w:val="clear" w:color="auto" w:fill="FFFFFF"/>
    </w:rPr>
  </w:style>
  <w:style w:type="paragraph" w:customStyle="1" w:styleId="a7">
    <w:name w:val="Подпись к таблице"/>
    <w:basedOn w:val="a"/>
    <w:link w:val="a6"/>
    <w:rsid w:val="00F062E7"/>
    <w:pPr>
      <w:widowControl w:val="0"/>
      <w:shd w:val="clear" w:color="auto" w:fill="FFFFFF"/>
      <w:overflowPunct/>
      <w:autoSpaceDE/>
      <w:autoSpaceDN/>
      <w:adjustRightInd/>
      <w:spacing w:line="322" w:lineRule="exact"/>
      <w:jc w:val="both"/>
    </w:pPr>
    <w:rPr>
      <w:sz w:val="28"/>
      <w:szCs w:val="28"/>
      <w:lang w:eastAsia="en-US"/>
    </w:rPr>
  </w:style>
  <w:style w:type="paragraph" w:customStyle="1" w:styleId="60">
    <w:name w:val="Основной текст (6)"/>
    <w:basedOn w:val="a"/>
    <w:link w:val="6"/>
    <w:rsid w:val="00F062E7"/>
    <w:pPr>
      <w:widowControl w:val="0"/>
      <w:shd w:val="clear" w:color="auto" w:fill="FFFFFF"/>
      <w:overflowPunct/>
      <w:autoSpaceDE/>
      <w:autoSpaceDN/>
      <w:adjustRightInd/>
      <w:spacing w:before="600" w:line="0" w:lineRule="atLeast"/>
    </w:pPr>
    <w:rPr>
      <w:sz w:val="28"/>
      <w:szCs w:val="28"/>
      <w:lang w:eastAsia="en-US"/>
    </w:rPr>
  </w:style>
  <w:style w:type="paragraph" w:customStyle="1" w:styleId="a9">
    <w:name w:val="Колонтитул"/>
    <w:basedOn w:val="a"/>
    <w:link w:val="a8"/>
    <w:rsid w:val="00F062E7"/>
    <w:pPr>
      <w:widowControl w:val="0"/>
      <w:shd w:val="clear" w:color="auto" w:fill="FFFFFF"/>
      <w:overflowPunct/>
      <w:autoSpaceDE/>
      <w:autoSpaceDN/>
      <w:adjustRightInd/>
      <w:spacing w:line="0" w:lineRule="atLeast"/>
    </w:pPr>
    <w:rPr>
      <w:sz w:val="28"/>
      <w:szCs w:val="28"/>
      <w:lang w:eastAsia="en-US"/>
    </w:rPr>
  </w:style>
  <w:style w:type="paragraph" w:customStyle="1" w:styleId="10">
    <w:name w:val="Заголовок №1"/>
    <w:basedOn w:val="a"/>
    <w:link w:val="1"/>
    <w:rsid w:val="00F062E7"/>
    <w:pPr>
      <w:widowControl w:val="0"/>
      <w:shd w:val="clear" w:color="auto" w:fill="FFFFFF"/>
      <w:overflowPunct/>
      <w:autoSpaceDE/>
      <w:autoSpaceDN/>
      <w:adjustRightInd/>
      <w:spacing w:line="0" w:lineRule="atLeast"/>
      <w:outlineLvl w:val="0"/>
    </w:pPr>
    <w:rPr>
      <w:sz w:val="32"/>
      <w:szCs w:val="32"/>
      <w:lang w:eastAsia="en-US"/>
    </w:rPr>
  </w:style>
  <w:style w:type="paragraph" w:customStyle="1" w:styleId="80">
    <w:name w:val="Основной текст (8)"/>
    <w:basedOn w:val="a"/>
    <w:link w:val="8"/>
    <w:rsid w:val="00F062E7"/>
    <w:pPr>
      <w:widowControl w:val="0"/>
      <w:shd w:val="clear" w:color="auto" w:fill="FFFFFF"/>
      <w:overflowPunct/>
      <w:autoSpaceDE/>
      <w:autoSpaceDN/>
      <w:adjustRightInd/>
      <w:spacing w:before="60" w:line="326" w:lineRule="exact"/>
      <w:ind w:hanging="400"/>
    </w:pPr>
    <w:rPr>
      <w:spacing w:val="-10"/>
      <w:sz w:val="22"/>
      <w:szCs w:val="22"/>
      <w:lang w:eastAsia="en-US"/>
    </w:rPr>
  </w:style>
  <w:style w:type="paragraph" w:customStyle="1" w:styleId="101">
    <w:name w:val="Основной текст (10)"/>
    <w:basedOn w:val="a"/>
    <w:link w:val="100"/>
    <w:rsid w:val="00F062E7"/>
    <w:pPr>
      <w:widowControl w:val="0"/>
      <w:shd w:val="clear" w:color="auto" w:fill="FFFFFF"/>
      <w:overflowPunct/>
      <w:autoSpaceDE/>
      <w:autoSpaceDN/>
      <w:adjustRightInd/>
      <w:spacing w:before="120" w:line="0" w:lineRule="atLeast"/>
    </w:pPr>
    <w:rPr>
      <w:rFonts w:ascii="Palatino Linotype" w:eastAsia="Palatino Linotype" w:hAnsi="Palatino Linotype" w:cs="Palatino Linotype"/>
      <w:sz w:val="18"/>
      <w:szCs w:val="18"/>
      <w:lang w:eastAsia="en-US"/>
    </w:rPr>
  </w:style>
  <w:style w:type="paragraph" w:customStyle="1" w:styleId="110">
    <w:name w:val="Основной текст (11)"/>
    <w:basedOn w:val="a"/>
    <w:link w:val="11"/>
    <w:rsid w:val="00F062E7"/>
    <w:pPr>
      <w:widowControl w:val="0"/>
      <w:shd w:val="clear" w:color="auto" w:fill="FFFFFF"/>
      <w:overflowPunct/>
      <w:autoSpaceDE/>
      <w:autoSpaceDN/>
      <w:adjustRightInd/>
      <w:spacing w:line="0" w:lineRule="atLeast"/>
    </w:pPr>
    <w:rPr>
      <w:rFonts w:ascii="Franklin Gothic Medium" w:eastAsia="Franklin Gothic Medium" w:hAnsi="Franklin Gothic Medium" w:cs="Franklin Gothic Medium"/>
      <w:sz w:val="60"/>
      <w:szCs w:val="60"/>
      <w:lang w:eastAsia="en-US"/>
    </w:rPr>
  </w:style>
  <w:style w:type="character" w:customStyle="1" w:styleId="2Arial17pt">
    <w:name w:val="Основной текст (2) + Arial;17 pt"/>
    <w:basedOn w:val="2"/>
    <w:rsid w:val="0095108C"/>
    <w:rPr>
      <w:rFonts w:ascii="Arial" w:eastAsia="Arial" w:hAnsi="Arial" w:cs="Arial"/>
      <w:b w:val="0"/>
      <w:bCs w:val="0"/>
      <w:i w:val="0"/>
      <w:iCs w:val="0"/>
      <w:smallCaps w:val="0"/>
      <w:strike w:val="0"/>
      <w:color w:val="000000"/>
      <w:spacing w:val="0"/>
      <w:w w:val="100"/>
      <w:position w:val="0"/>
      <w:sz w:val="34"/>
      <w:szCs w:val="34"/>
      <w:u w:val="none"/>
      <w:lang w:val="ru-RU" w:eastAsia="ru-RU" w:bidi="ru-RU"/>
    </w:rPr>
  </w:style>
  <w:style w:type="paragraph" w:styleId="aa">
    <w:name w:val="header"/>
    <w:basedOn w:val="a"/>
    <w:link w:val="ab"/>
    <w:uiPriority w:val="99"/>
    <w:unhideWhenUsed/>
    <w:rsid w:val="0076245D"/>
    <w:pPr>
      <w:tabs>
        <w:tab w:val="center" w:pos="4677"/>
        <w:tab w:val="right" w:pos="9355"/>
      </w:tabs>
    </w:pPr>
  </w:style>
  <w:style w:type="character" w:customStyle="1" w:styleId="ab">
    <w:name w:val="Верхний колонтитул Знак"/>
    <w:basedOn w:val="a0"/>
    <w:link w:val="aa"/>
    <w:uiPriority w:val="99"/>
    <w:rsid w:val="0076245D"/>
    <w:rPr>
      <w:rFonts w:ascii="Times New Roman" w:eastAsia="Times New Roman" w:hAnsi="Times New Roman" w:cs="Times New Roman"/>
      <w:sz w:val="26"/>
      <w:szCs w:val="20"/>
      <w:lang w:eastAsia="ru-RU"/>
    </w:rPr>
  </w:style>
  <w:style w:type="paragraph" w:styleId="ac">
    <w:name w:val="footer"/>
    <w:basedOn w:val="a"/>
    <w:link w:val="ad"/>
    <w:uiPriority w:val="99"/>
    <w:unhideWhenUsed/>
    <w:rsid w:val="0076245D"/>
    <w:pPr>
      <w:tabs>
        <w:tab w:val="center" w:pos="4677"/>
        <w:tab w:val="right" w:pos="9355"/>
      </w:tabs>
    </w:pPr>
  </w:style>
  <w:style w:type="character" w:customStyle="1" w:styleId="ad">
    <w:name w:val="Нижний колонтитул Знак"/>
    <w:basedOn w:val="a0"/>
    <w:link w:val="ac"/>
    <w:uiPriority w:val="99"/>
    <w:rsid w:val="0076245D"/>
    <w:rPr>
      <w:rFonts w:ascii="Times New Roman" w:eastAsia="Times New Roman" w:hAnsi="Times New Roman" w:cs="Times New Roman"/>
      <w:sz w:val="26"/>
      <w:szCs w:val="20"/>
      <w:lang w:eastAsia="ru-RU"/>
    </w:rPr>
  </w:style>
  <w:style w:type="paragraph" w:styleId="ae">
    <w:name w:val="Normal (Web)"/>
    <w:basedOn w:val="a"/>
    <w:semiHidden/>
    <w:unhideWhenUsed/>
    <w:rsid w:val="00420C37"/>
    <w:pPr>
      <w:overflowPunct/>
      <w:autoSpaceDE/>
      <w:autoSpaceDN/>
      <w:adjustRightInd/>
      <w:spacing w:before="100" w:beforeAutospacing="1" w:after="100" w:afterAutospacing="1"/>
    </w:pPr>
    <w:rPr>
      <w:rFonts w:eastAsia="Calibri"/>
      <w:sz w:val="24"/>
      <w:szCs w:val="24"/>
    </w:rPr>
  </w:style>
  <w:style w:type="paragraph" w:styleId="af">
    <w:name w:val="Balloon Text"/>
    <w:basedOn w:val="a"/>
    <w:link w:val="af0"/>
    <w:uiPriority w:val="99"/>
    <w:semiHidden/>
    <w:unhideWhenUsed/>
    <w:rsid w:val="00441868"/>
    <w:rPr>
      <w:rFonts w:ascii="Segoe UI" w:hAnsi="Segoe UI" w:cs="Segoe UI"/>
      <w:sz w:val="18"/>
      <w:szCs w:val="18"/>
    </w:rPr>
  </w:style>
  <w:style w:type="character" w:customStyle="1" w:styleId="af0">
    <w:name w:val="Текст выноски Знак"/>
    <w:basedOn w:val="a0"/>
    <w:link w:val="af"/>
    <w:uiPriority w:val="99"/>
    <w:semiHidden/>
    <w:rsid w:val="00441868"/>
    <w:rPr>
      <w:rFonts w:ascii="Segoe UI" w:eastAsia="Times New Roman" w:hAnsi="Segoe UI" w:cs="Segoe UI"/>
      <w:sz w:val="18"/>
      <w:szCs w:val="18"/>
      <w:lang w:eastAsia="ru-RU"/>
    </w:rPr>
  </w:style>
  <w:style w:type="character" w:customStyle="1" w:styleId="af1">
    <w:name w:val="Основной текст_"/>
    <w:basedOn w:val="a0"/>
    <w:link w:val="12"/>
    <w:rsid w:val="007D2D28"/>
    <w:rPr>
      <w:rFonts w:ascii="Times New Roman" w:eastAsia="Times New Roman" w:hAnsi="Times New Roman" w:cs="Times New Roman"/>
      <w:sz w:val="26"/>
      <w:szCs w:val="26"/>
    </w:rPr>
  </w:style>
  <w:style w:type="paragraph" w:customStyle="1" w:styleId="12">
    <w:name w:val="Основной текст1"/>
    <w:basedOn w:val="a"/>
    <w:link w:val="af1"/>
    <w:rsid w:val="007D2D28"/>
    <w:pPr>
      <w:widowControl w:val="0"/>
      <w:overflowPunct/>
      <w:autoSpaceDE/>
      <w:autoSpaceDN/>
      <w:adjustRightInd/>
      <w:spacing w:line="262" w:lineRule="auto"/>
      <w:ind w:firstLine="400"/>
    </w:pPr>
    <w:rPr>
      <w:szCs w:val="26"/>
      <w:lang w:eastAsia="en-US"/>
    </w:rPr>
  </w:style>
  <w:style w:type="character" w:customStyle="1" w:styleId="af2">
    <w:name w:val="Другое_"/>
    <w:basedOn w:val="a0"/>
    <w:link w:val="af3"/>
    <w:rsid w:val="007D2D28"/>
    <w:rPr>
      <w:rFonts w:ascii="Times New Roman" w:eastAsia="Times New Roman" w:hAnsi="Times New Roman" w:cs="Times New Roman"/>
      <w:sz w:val="26"/>
      <w:szCs w:val="26"/>
    </w:rPr>
  </w:style>
  <w:style w:type="paragraph" w:customStyle="1" w:styleId="af3">
    <w:name w:val="Другое"/>
    <w:basedOn w:val="a"/>
    <w:link w:val="af2"/>
    <w:rsid w:val="007D2D28"/>
    <w:pPr>
      <w:widowControl w:val="0"/>
      <w:overflowPunct/>
      <w:autoSpaceDE/>
      <w:autoSpaceDN/>
      <w:adjustRightInd/>
      <w:spacing w:line="262" w:lineRule="auto"/>
      <w:ind w:firstLine="400"/>
    </w:pPr>
    <w:rPr>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293278">
      <w:bodyDiv w:val="1"/>
      <w:marLeft w:val="0"/>
      <w:marRight w:val="0"/>
      <w:marTop w:val="0"/>
      <w:marBottom w:val="0"/>
      <w:divBdr>
        <w:top w:val="none" w:sz="0" w:space="0" w:color="auto"/>
        <w:left w:val="none" w:sz="0" w:space="0" w:color="auto"/>
        <w:bottom w:val="none" w:sz="0" w:space="0" w:color="auto"/>
        <w:right w:val="none" w:sz="0" w:space="0" w:color="auto"/>
      </w:divBdr>
    </w:div>
    <w:div w:id="1595474774">
      <w:bodyDiv w:val="1"/>
      <w:marLeft w:val="0"/>
      <w:marRight w:val="0"/>
      <w:marTop w:val="0"/>
      <w:marBottom w:val="0"/>
      <w:divBdr>
        <w:top w:val="none" w:sz="0" w:space="0" w:color="auto"/>
        <w:left w:val="none" w:sz="0" w:space="0" w:color="auto"/>
        <w:bottom w:val="none" w:sz="0" w:space="0" w:color="auto"/>
        <w:right w:val="none" w:sz="0" w:space="0" w:color="auto"/>
      </w:divBdr>
    </w:div>
    <w:div w:id="190560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orgi.gov.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1599</Words>
  <Characters>9120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4</cp:revision>
  <cp:lastPrinted>2026-06-25T06:08:00Z</cp:lastPrinted>
  <dcterms:created xsi:type="dcterms:W3CDTF">2026-09-17T03:47:00Z</dcterms:created>
  <dcterms:modified xsi:type="dcterms:W3CDTF">2026-09-22T08:34:00Z</dcterms:modified>
</cp:coreProperties>
</file>