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28.12.2024 N 540-ФЗ</w:t>
              <w:br/>
              <w:t xml:space="preserve">"О внесении изменений в Федеральный закон "О государственном контроле (надзоре) и муниципальном контроле в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03.07.2025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28 декабря 2024 года</w:t>
            </w:r>
          </w:p>
        </w:tc>
        <w:tc>
          <w:tcPr>
            <w:tcW w:w="5103" w:type="dxa"/>
            <w:tcBorders>
              <w:top w:val="nil"/>
              <w:left w:val="nil"/>
              <w:bottom w:val="nil"/>
              <w:right w:val="nil"/>
            </w:tcBorders>
          </w:tcPr>
          <w:p>
            <w:pPr>
              <w:pStyle w:val="0"/>
              <w:jc w:val="right"/>
            </w:pPr>
            <w:r>
              <w:rPr>
                <w:sz w:val="20"/>
              </w:rPr>
              <w:t xml:space="preserve">N 540-ФЗ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ВНЕСЕНИИ ИЗМЕНЕНИЙ</w:t>
      </w:r>
    </w:p>
    <w:p>
      <w:pPr>
        <w:pStyle w:val="2"/>
        <w:jc w:val="center"/>
      </w:pPr>
      <w:r>
        <w:rPr>
          <w:sz w:val="20"/>
        </w:rPr>
        <w:t xml:space="preserve">В ФЕДЕРАЛЬНЫЙ ЗАКОН "О ГОСУДАРСТВЕННОМ КОНТРОЛЕ (НАДЗОРЕ)</w:t>
      </w:r>
    </w:p>
    <w:p>
      <w:pPr>
        <w:pStyle w:val="2"/>
        <w:jc w:val="center"/>
      </w:pPr>
      <w:r>
        <w:rPr>
          <w:sz w:val="20"/>
        </w:rPr>
        <w:t xml:space="preserve">И МУНИЦИПАЛЬНОМ КОНТРОЛЕ В РОССИЙСКОЙ ФЕДЕРАЦИИ"</w:t>
      </w:r>
    </w:p>
    <w:p>
      <w:pPr>
        <w:pStyle w:val="0"/>
        <w:jc w:val="center"/>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17 декабря 2024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20 декабря 2024 года</w:t>
      </w:r>
    </w:p>
    <w:p>
      <w:pPr>
        <w:pStyle w:val="0"/>
        <w:ind w:firstLine="540"/>
        <w:jc w:val="both"/>
      </w:pPr>
      <w:r>
        <w:rPr>
          <w:sz w:val="20"/>
        </w:rPr>
      </w:r>
    </w:p>
    <w:p>
      <w:pPr>
        <w:pStyle w:val="2"/>
        <w:outlineLvl w:val="0"/>
        <w:ind w:firstLine="540"/>
        <w:jc w:val="both"/>
      </w:pPr>
      <w:r>
        <w:rPr>
          <w:sz w:val="20"/>
        </w:rPr>
        <w:t xml:space="preserve">Статья 1</w:t>
      </w:r>
    </w:p>
    <w:p>
      <w:pPr>
        <w:pStyle w:val="0"/>
        <w:ind w:firstLine="540"/>
        <w:jc w:val="both"/>
      </w:pPr>
      <w:r>
        <w:rPr>
          <w:sz w:val="20"/>
        </w:rPr>
      </w:r>
    </w:p>
    <w:p>
      <w:pPr>
        <w:pStyle w:val="0"/>
        <w:ind w:firstLine="540"/>
        <w:jc w:val="both"/>
      </w:pPr>
      <w:r>
        <w:rPr>
          <w:sz w:val="20"/>
        </w:rPr>
        <w:t xml:space="preserve">Внести в Федеральный </w:t>
      </w:r>
      <w:hyperlink w:history="0" r:id="rId7"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закон</w:t>
        </w:r>
      </w:hyperlink>
      <w:r>
        <w:rPr>
          <w:sz w:val="20"/>
        </w:rPr>
        <w:t xml:space="preserve"> от 31 июля 2020 года N 248-ФЗ "О государственном контроле (надзоре) и муниципальном контроле в Российской Федерации" (Собрание законодательства Российской Федерации, 2020, N 31, ст. 5007; 2021, N 24, ст. 4188; 2023, N 32, ст. 6215; 2024, N 33, ст. 4985) следующие изменения:</w:t>
      </w:r>
    </w:p>
    <w:p>
      <w:pPr>
        <w:pStyle w:val="0"/>
        <w:spacing w:before="200" w:line-rule="auto"/>
        <w:ind w:firstLine="540"/>
        <w:jc w:val="both"/>
      </w:pPr>
      <w:r>
        <w:rPr>
          <w:sz w:val="20"/>
        </w:rPr>
        <w:t xml:space="preserve">1) </w:t>
      </w:r>
      <w:hyperlink w:history="0" r:id="rId8"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5 статьи 7</w:t>
        </w:r>
      </w:hyperlink>
      <w:r>
        <w:rPr>
          <w:sz w:val="20"/>
        </w:rPr>
        <w:t xml:space="preserve"> дополнить словами ",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 об устранении выявленных нарушений обязательных требований)";</w:t>
      </w:r>
    </w:p>
    <w:p>
      <w:pPr>
        <w:pStyle w:val="0"/>
        <w:spacing w:before="200" w:line-rule="auto"/>
        <w:ind w:firstLine="540"/>
        <w:jc w:val="both"/>
      </w:pPr>
      <w:r>
        <w:rPr>
          <w:sz w:val="20"/>
        </w:rPr>
        <w:t xml:space="preserve">2) </w:t>
      </w:r>
      <w:hyperlink w:history="0" r:id="rId9"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статью 15</w:t>
        </w:r>
      </w:hyperlink>
      <w:r>
        <w:rPr>
          <w:sz w:val="20"/>
        </w:rPr>
        <w:t xml:space="preserve"> дополнить частью 3 следующего содержания:</w:t>
      </w:r>
    </w:p>
    <w:p>
      <w:pPr>
        <w:pStyle w:val="0"/>
        <w:spacing w:before="200" w:line-rule="auto"/>
        <w:ind w:firstLine="540"/>
        <w:jc w:val="both"/>
      </w:pPr>
      <w:r>
        <w:rPr>
          <w:sz w:val="20"/>
        </w:rPr>
        <w:t xml:space="preserve">"3. В случаях, если предмет федерального государственного контроля (надзора) и предмет регионального государственного контроля (надзора) совпадают, а их разграничение проводится в зависимости от объектов федерального государственного контроля (надзора) и регионального государственного контроля (надзора), в отношении объектов регионального государственного контроля (надзора) по поручению Правительства Российской Федерации могут быть проведены контрольные (надзорные) мероприятия федеральным органом исполнительной власти в рамках осуществления соответствующего вида федерального государственного контроля (надзора), если это предусмотрено федеральным законом о виде контроля.";</w:t>
      </w:r>
    </w:p>
    <w:p>
      <w:pPr>
        <w:pStyle w:val="0"/>
        <w:spacing w:before="200" w:line-rule="auto"/>
        <w:ind w:firstLine="540"/>
        <w:jc w:val="both"/>
      </w:pPr>
      <w:r>
        <w:rPr>
          <w:sz w:val="20"/>
        </w:rPr>
        <w:t xml:space="preserve">3) в </w:t>
      </w:r>
      <w:hyperlink w:history="0" r:id="rId10"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статье 17</w:t>
        </w:r>
      </w:hyperlink>
      <w:r>
        <w:rPr>
          <w:sz w:val="20"/>
        </w:rPr>
        <w:t xml:space="preserve">:</w:t>
      </w:r>
    </w:p>
    <w:p>
      <w:pPr>
        <w:pStyle w:val="0"/>
        <w:spacing w:before="200" w:line-rule="auto"/>
        <w:ind w:firstLine="540"/>
        <w:jc w:val="both"/>
      </w:pPr>
      <w:r>
        <w:rPr>
          <w:sz w:val="20"/>
        </w:rPr>
        <w:t xml:space="preserve">а) </w:t>
      </w:r>
      <w:hyperlink w:history="0" r:id="rId11"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1</w:t>
        </w:r>
      </w:hyperlink>
      <w:r>
        <w:rPr>
          <w:sz w:val="20"/>
        </w:rPr>
        <w:t xml:space="preserve"> дополнить пунктами 6 и 7 следующего содержания:</w:t>
      </w:r>
    </w:p>
    <w:p>
      <w:pPr>
        <w:pStyle w:val="0"/>
        <w:spacing w:before="200" w:line-rule="auto"/>
        <w:ind w:firstLine="540"/>
        <w:jc w:val="both"/>
      </w:pPr>
      <w:r>
        <w:rPr>
          <w:sz w:val="20"/>
        </w:rPr>
        <w:t xml:space="preserve">"6) информационная система (подсистема государственной информационный системы) производства по делам об административных правонарушениях (далее - система административного производства);</w:t>
      </w:r>
    </w:p>
    <w:p>
      <w:pPr>
        <w:pStyle w:val="0"/>
        <w:spacing w:before="200" w:line-rule="auto"/>
        <w:ind w:firstLine="540"/>
        <w:jc w:val="both"/>
      </w:pPr>
      <w:r>
        <w:rPr>
          <w:sz w:val="20"/>
        </w:rPr>
        <w:t xml:space="preserve">7) мобильное приложение "Инспектор" - разработанное на базе государственной информационной системы программное обеспечение, применяемое контрольными (надзорными) органами и контролируемыми лицами с использованием компьютерного устройства (мобильного телефона, смартфона или компьютера, включая планшетный компьютер) в случаях, предусмотренных настоящим Федеральным законом (далее - мобильное приложение "Инспектор").";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Пп. "б". п. 3 ст. 1 </w:t>
            </w:r>
            <w:hyperlink w:history="0" w:anchor="P333" w:tooltip="2. Подпункт &quot;б&quot; пункта 3, пункт 46 статьи 1 настоящего Федерального закона вступают в силу с 1 сентября 2025 года.">
              <w:r>
                <w:rPr>
                  <w:sz w:val="20"/>
                  <w:color w:val="0000ff"/>
                </w:rPr>
                <w:t xml:space="preserve">вступает</w:t>
              </w:r>
            </w:hyperlink>
            <w:r>
              <w:rPr>
                <w:sz w:val="20"/>
                <w:color w:val="392c69"/>
              </w:rPr>
              <w:t xml:space="preserve"> в силу с 01.09.2025.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2" w:name="P32"/>
    <w:bookmarkEnd w:id="32"/>
    <w:p>
      <w:pPr>
        <w:pStyle w:val="0"/>
        <w:spacing w:before="260" w:line-rule="auto"/>
        <w:ind w:firstLine="540"/>
        <w:jc w:val="both"/>
      </w:pPr>
      <w:r>
        <w:rPr>
          <w:sz w:val="20"/>
        </w:rPr>
        <w:t xml:space="preserve">б) </w:t>
      </w:r>
      <w:hyperlink w:history="0" r:id="rId12" w:tooltip="Федеральный закон от 31.07.2020 N 248-ФЗ (ред. от 28.12.2024) &quot;О государственном контроле (надзоре) и муниципальном контроле в Российской Федерации&quot; (с изм. и доп., вступ. в силу с 01.06.2025) {КонсультантПлюс}">
        <w:r>
          <w:rPr>
            <w:sz w:val="20"/>
            <w:color w:val="0000ff"/>
          </w:rPr>
          <w:t xml:space="preserve">дополнить</w:t>
        </w:r>
      </w:hyperlink>
      <w:r>
        <w:rPr>
          <w:sz w:val="20"/>
        </w:rPr>
        <w:t xml:space="preserve"> частью 4.1 следующего содержания:</w:t>
      </w:r>
    </w:p>
    <w:p>
      <w:pPr>
        <w:pStyle w:val="0"/>
        <w:spacing w:before="200" w:line-rule="auto"/>
        <w:ind w:firstLine="540"/>
        <w:jc w:val="both"/>
      </w:pPr>
      <w:r>
        <w:rPr>
          <w:sz w:val="20"/>
        </w:rPr>
        <w:t xml:space="preserve">"4.1. Информационное взаимодействие информационных систем, указанных в настоящей статье, осуществляется посредством единой системы межведомственного электронного взаимодействия, а также иными способами, предусмотренными положениями об указанных системах, правилами, утверждаемыми в соответствии с частью 2 статьи 19 настоящего Федерального закона.";</w:t>
      </w:r>
    </w:p>
    <w:p>
      <w:pPr>
        <w:pStyle w:val="0"/>
        <w:spacing w:before="200" w:line-rule="auto"/>
        <w:ind w:firstLine="540"/>
        <w:jc w:val="both"/>
      </w:pPr>
      <w:r>
        <w:rPr>
          <w:sz w:val="20"/>
        </w:rPr>
        <w:t xml:space="preserve">4) </w:t>
      </w:r>
      <w:hyperlink w:history="0" r:id="rId13"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1 статьи 18</w:t>
        </w:r>
      </w:hyperlink>
      <w:r>
        <w:rPr>
          <w:sz w:val="20"/>
        </w:rPr>
        <w:t xml:space="preserve"> дополнить пунктом 2.1 следующего содержания:</w:t>
      </w:r>
    </w:p>
    <w:p>
      <w:pPr>
        <w:pStyle w:val="0"/>
        <w:spacing w:before="200" w:line-rule="auto"/>
        <w:ind w:firstLine="540"/>
        <w:jc w:val="both"/>
      </w:pPr>
      <w:r>
        <w:rPr>
          <w:sz w:val="20"/>
        </w:rPr>
        <w:t xml:space="preserve">"2.1) перечень объектов контроля;";</w:t>
      </w:r>
    </w:p>
    <w:p>
      <w:pPr>
        <w:pStyle w:val="0"/>
        <w:spacing w:before="200" w:line-rule="auto"/>
        <w:ind w:firstLine="540"/>
        <w:jc w:val="both"/>
      </w:pPr>
      <w:r>
        <w:rPr>
          <w:sz w:val="20"/>
        </w:rPr>
        <w:t xml:space="preserve">5) в </w:t>
      </w:r>
      <w:hyperlink w:history="0" r:id="rId14"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статье 19</w:t>
        </w:r>
      </w:hyperlink>
      <w:r>
        <w:rPr>
          <w:sz w:val="20"/>
        </w:rPr>
        <w:t xml:space="preserve">:</w:t>
      </w:r>
    </w:p>
    <w:p>
      <w:pPr>
        <w:pStyle w:val="0"/>
        <w:spacing w:before="200" w:line-rule="auto"/>
        <w:ind w:firstLine="540"/>
        <w:jc w:val="both"/>
      </w:pPr>
      <w:r>
        <w:rPr>
          <w:sz w:val="20"/>
        </w:rPr>
        <w:t xml:space="preserve">а) в </w:t>
      </w:r>
      <w:hyperlink w:history="0" r:id="rId15"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части 1</w:t>
        </w:r>
      </w:hyperlink>
      <w:r>
        <w:rPr>
          <w:sz w:val="20"/>
        </w:rPr>
        <w:t xml:space="preserve">:</w:t>
      </w:r>
    </w:p>
    <w:p>
      <w:pPr>
        <w:pStyle w:val="0"/>
        <w:spacing w:before="200" w:line-rule="auto"/>
        <w:ind w:firstLine="540"/>
        <w:jc w:val="both"/>
      </w:pPr>
      <w:r>
        <w:rPr>
          <w:sz w:val="20"/>
        </w:rPr>
        <w:t xml:space="preserve">в </w:t>
      </w:r>
      <w:hyperlink w:history="0" r:id="rId16"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пункте 1</w:t>
        </w:r>
      </w:hyperlink>
      <w:r>
        <w:rPr>
          <w:sz w:val="20"/>
        </w:rPr>
        <w:t xml:space="preserve"> слова "таких нарушений;" заменить словами "таких нарушений. В случае выявления нарушений обязательных требований, оформления актов и (или) выдачи предписаний об устранении выявленных нарушений обязательных требований в рамках мероприятий, указанных в части 3 статьи 56 настоящего Федерального закона, а также специальных режимов государственного контроля (надзора) указанные акты и (или) предписания подлежат учету в едином реестре контрольных (надзорных) мероприятий;";</w:t>
      </w:r>
    </w:p>
    <w:p>
      <w:pPr>
        <w:pStyle w:val="0"/>
        <w:spacing w:before="200" w:line-rule="auto"/>
        <w:ind w:firstLine="540"/>
        <w:jc w:val="both"/>
      </w:pPr>
      <w:hyperlink w:history="0" r:id="rId17"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дополнить</w:t>
        </w:r>
      </w:hyperlink>
      <w:r>
        <w:rPr>
          <w:sz w:val="20"/>
        </w:rPr>
        <w:t xml:space="preserve"> пунктами 5 - 7 следующего содержания:</w:t>
      </w:r>
    </w:p>
    <w:p>
      <w:pPr>
        <w:pStyle w:val="0"/>
        <w:spacing w:before="200" w:line-rule="auto"/>
        <w:ind w:firstLine="540"/>
        <w:jc w:val="both"/>
      </w:pPr>
      <w:r>
        <w:rPr>
          <w:sz w:val="20"/>
        </w:rPr>
        <w:t xml:space="preserve">"5) формирование плана проведения плановых контрольных (надзорных) мероприятий;</w:t>
      </w:r>
    </w:p>
    <w:p>
      <w:pPr>
        <w:pStyle w:val="0"/>
        <w:spacing w:before="200" w:line-rule="auto"/>
        <w:ind w:firstLine="540"/>
        <w:jc w:val="both"/>
      </w:pPr>
      <w:r>
        <w:rPr>
          <w:sz w:val="20"/>
        </w:rPr>
        <w:t xml:space="preserve">6) учет сведений о соглашениях о надлежащем устранении выявленных нарушений обязательных требований;</w:t>
      </w:r>
    </w:p>
    <w:p>
      <w:pPr>
        <w:pStyle w:val="0"/>
        <w:spacing w:before="200" w:line-rule="auto"/>
        <w:ind w:firstLine="540"/>
        <w:jc w:val="both"/>
      </w:pPr>
      <w:r>
        <w:rPr>
          <w:sz w:val="20"/>
        </w:rPr>
        <w:t xml:space="preserve">7) иные цели, установленные правилами формирования и ведения единого реестра контрольных (надзорных) мероприятий.";</w:t>
      </w:r>
    </w:p>
    <w:p>
      <w:pPr>
        <w:pStyle w:val="0"/>
        <w:spacing w:before="200" w:line-rule="auto"/>
        <w:ind w:firstLine="540"/>
        <w:jc w:val="both"/>
      </w:pPr>
      <w:r>
        <w:rPr>
          <w:sz w:val="20"/>
        </w:rPr>
        <w:t xml:space="preserve">б) </w:t>
      </w:r>
      <w:hyperlink w:history="0" r:id="rId18"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4</w:t>
        </w:r>
      </w:hyperlink>
      <w:r>
        <w:rPr>
          <w:sz w:val="20"/>
        </w:rPr>
        <w:t xml:space="preserve"> дополнить словами ", если иное не предусмотрено настоящим Федеральным законом";</w:t>
      </w:r>
    </w:p>
    <w:p>
      <w:pPr>
        <w:pStyle w:val="0"/>
        <w:spacing w:before="200" w:line-rule="auto"/>
        <w:ind w:firstLine="540"/>
        <w:jc w:val="both"/>
      </w:pPr>
      <w:r>
        <w:rPr>
          <w:sz w:val="20"/>
        </w:rPr>
        <w:t xml:space="preserve">в) в </w:t>
      </w:r>
      <w:hyperlink w:history="0" r:id="rId19"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части 7</w:t>
        </w:r>
      </w:hyperlink>
      <w:r>
        <w:rPr>
          <w:sz w:val="20"/>
        </w:rPr>
        <w:t xml:space="preserve"> слова "абзаце первом настоящей части" заменить словами "части 6 настоящей статьи";</w:t>
      </w:r>
    </w:p>
    <w:p>
      <w:pPr>
        <w:pStyle w:val="0"/>
        <w:spacing w:before="200" w:line-rule="auto"/>
        <w:ind w:firstLine="540"/>
        <w:jc w:val="both"/>
      </w:pPr>
      <w:r>
        <w:rPr>
          <w:sz w:val="20"/>
        </w:rPr>
        <w:t xml:space="preserve">6) </w:t>
      </w:r>
      <w:hyperlink w:history="0" r:id="rId20"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7 статьи 22</w:t>
        </w:r>
      </w:hyperlink>
      <w:r>
        <w:rPr>
          <w:sz w:val="20"/>
        </w:rPr>
        <w:t xml:space="preserve"> признать утратившей силу;</w:t>
      </w:r>
    </w:p>
    <w:p>
      <w:pPr>
        <w:pStyle w:val="0"/>
        <w:spacing w:before="200" w:line-rule="auto"/>
        <w:ind w:firstLine="540"/>
        <w:jc w:val="both"/>
      </w:pPr>
      <w:r>
        <w:rPr>
          <w:sz w:val="20"/>
        </w:rPr>
        <w:t xml:space="preserve">7) </w:t>
      </w:r>
      <w:hyperlink w:history="0" r:id="rId21"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7 статьи 23</w:t>
        </w:r>
      </w:hyperlink>
      <w:r>
        <w:rPr>
          <w:sz w:val="20"/>
        </w:rPr>
        <w:t xml:space="preserve"> дополнить пунктами 7 и 8 следующего содержания:</w:t>
      </w:r>
    </w:p>
    <w:p>
      <w:pPr>
        <w:pStyle w:val="0"/>
        <w:spacing w:before="200" w:line-rule="auto"/>
        <w:ind w:firstLine="540"/>
        <w:jc w:val="both"/>
      </w:pPr>
      <w:r>
        <w:rPr>
          <w:sz w:val="20"/>
        </w:rPr>
        <w:t xml:space="preserve">"7)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pPr>
        <w:pStyle w:val="0"/>
        <w:spacing w:before="200" w:line-rule="auto"/>
        <w:ind w:firstLine="540"/>
        <w:jc w:val="both"/>
      </w:pPr>
      <w:r>
        <w:rPr>
          <w:sz w:val="20"/>
        </w:rPr>
        <w:t xml:space="preserve">8) 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w:t>
      </w:r>
    </w:p>
    <w:p>
      <w:pPr>
        <w:pStyle w:val="0"/>
        <w:spacing w:before="200" w:line-rule="auto"/>
        <w:ind w:firstLine="540"/>
        <w:jc w:val="both"/>
      </w:pPr>
      <w:r>
        <w:rPr>
          <w:sz w:val="20"/>
        </w:rPr>
        <w:t xml:space="preserve">8) в </w:t>
      </w:r>
      <w:hyperlink w:history="0" r:id="rId22"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статье 24</w:t>
        </w:r>
      </w:hyperlink>
      <w:r>
        <w:rPr>
          <w:sz w:val="20"/>
        </w:rPr>
        <w:t xml:space="preserve">:</w:t>
      </w:r>
    </w:p>
    <w:p>
      <w:pPr>
        <w:pStyle w:val="0"/>
        <w:spacing w:before="200" w:line-rule="auto"/>
        <w:ind w:firstLine="540"/>
        <w:jc w:val="both"/>
      </w:pPr>
      <w:r>
        <w:rPr>
          <w:sz w:val="20"/>
        </w:rPr>
        <w:t xml:space="preserve">а) </w:t>
      </w:r>
      <w:hyperlink w:history="0" r:id="rId23"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2</w:t>
        </w:r>
      </w:hyperlink>
      <w:r>
        <w:rPr>
          <w:sz w:val="20"/>
        </w:rPr>
        <w:t xml:space="preserve"> после слов "без взаимодействия с контролируемыми лицами" дополнить словами "(за исключением сбора, обработки, анализа и учета сведений в рамках обязательного профилактического визита)";</w:t>
      </w:r>
    </w:p>
    <w:p>
      <w:pPr>
        <w:pStyle w:val="0"/>
        <w:spacing w:before="200" w:line-rule="auto"/>
        <w:ind w:firstLine="540"/>
        <w:jc w:val="both"/>
      </w:pPr>
      <w:r>
        <w:rPr>
          <w:sz w:val="20"/>
        </w:rPr>
        <w:t xml:space="preserve">б) </w:t>
      </w:r>
      <w:hyperlink w:history="0" r:id="rId24"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6</w:t>
        </w:r>
      </w:hyperlink>
      <w:r>
        <w:rPr>
          <w:sz w:val="20"/>
        </w:rPr>
        <w:t xml:space="preserve"> после слов "Контролируемое лицо" дополнить словами ", в том числе с использованием единого портала государственных и муниципальных услуг (функций),";</w:t>
      </w:r>
    </w:p>
    <w:p>
      <w:pPr>
        <w:pStyle w:val="0"/>
        <w:spacing w:before="200" w:line-rule="auto"/>
        <w:ind w:firstLine="540"/>
        <w:jc w:val="both"/>
      </w:pPr>
      <w:r>
        <w:rPr>
          <w:sz w:val="20"/>
        </w:rPr>
        <w:t xml:space="preserve">9) </w:t>
      </w:r>
      <w:hyperlink w:history="0" r:id="rId25"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статью 25</w:t>
        </w:r>
      </w:hyperlink>
      <w:r>
        <w:rPr>
          <w:sz w:val="20"/>
        </w:rPr>
        <w:t xml:space="preserve"> изложить в следующей редакции:</w:t>
      </w:r>
    </w:p>
    <w:p>
      <w:pPr>
        <w:pStyle w:val="0"/>
        <w:ind w:firstLine="540"/>
        <w:jc w:val="both"/>
      </w:pPr>
      <w:r>
        <w:rPr>
          <w:sz w:val="20"/>
        </w:rPr>
      </w:r>
    </w:p>
    <w:p>
      <w:pPr>
        <w:pStyle w:val="0"/>
        <w:ind w:firstLine="540"/>
        <w:jc w:val="both"/>
      </w:pPr>
      <w:r>
        <w:rPr>
          <w:sz w:val="20"/>
        </w:rPr>
        <w:t xml:space="preserve">"Статья 25. Учет рисков причинения вреда (ущерба) охраняемым законом ценностям при проведении плановых контрольных (надзорных) мероприятий и обязательных профилактических визитов</w:t>
      </w:r>
    </w:p>
    <w:p>
      <w:pPr>
        <w:pStyle w:val="0"/>
        <w:ind w:firstLine="540"/>
        <w:jc w:val="both"/>
      </w:pPr>
      <w:r>
        <w:rPr>
          <w:sz w:val="20"/>
        </w:rPr>
      </w:r>
    </w:p>
    <w:p>
      <w:pPr>
        <w:pStyle w:val="0"/>
        <w:ind w:firstLine="540"/>
        <w:jc w:val="both"/>
      </w:pPr>
      <w:r>
        <w:rPr>
          <w:sz w:val="20"/>
        </w:rPr>
        <w:t xml:space="preserve">1.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pPr>
        <w:pStyle w:val="0"/>
        <w:spacing w:before="200" w:line-rule="auto"/>
        <w:ind w:firstLine="540"/>
        <w:jc w:val="both"/>
      </w:pPr>
      <w:r>
        <w:rPr>
          <w:sz w:val="20"/>
        </w:rPr>
        <w:t xml:space="preserve">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w:t>
      </w:r>
    </w:p>
    <w:p>
      <w:pPr>
        <w:pStyle w:val="0"/>
        <w:spacing w:before="200" w:line-rule="auto"/>
        <w:ind w:firstLine="540"/>
        <w:jc w:val="both"/>
      </w:pPr>
      <w:r>
        <w:rPr>
          <w:sz w:val="20"/>
        </w:rPr>
        <w:t xml:space="preserve">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pPr>
        <w:pStyle w:val="0"/>
        <w:spacing w:before="200" w:line-rule="auto"/>
        <w:ind w:firstLine="540"/>
        <w:jc w:val="both"/>
      </w:pPr>
      <w:r>
        <w:rPr>
          <w:sz w:val="20"/>
        </w:rPr>
        <w:t xml:space="preserve">2) 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pPr>
        <w:pStyle w:val="0"/>
        <w:spacing w:before="200" w:line-rule="auto"/>
        <w:ind w:firstLine="540"/>
        <w:jc w:val="both"/>
      </w:pPr>
      <w:r>
        <w:rPr>
          <w:sz w:val="20"/>
        </w:rPr>
        <w:t xml:space="preserve">3) периодичность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pPr>
        <w:pStyle w:val="0"/>
        <w:spacing w:before="200" w:line-rule="auto"/>
        <w:ind w:firstLine="540"/>
        <w:jc w:val="both"/>
      </w:pPr>
      <w:r>
        <w:rPr>
          <w:sz w:val="20"/>
        </w:rPr>
        <w:t xml:space="preserve">3. Контрольный (надзорный) орган вправе провести вместо планового контрольного (надзорного) мероприятия, указанного в пункте 1 части 2 настоящей статьи, обязательный профилактический визит.</w:t>
      </w:r>
    </w:p>
    <w:p>
      <w:pPr>
        <w:pStyle w:val="0"/>
        <w:spacing w:before="200" w:line-rule="auto"/>
        <w:ind w:firstLine="540"/>
        <w:jc w:val="both"/>
      </w:pPr>
      <w:r>
        <w:rPr>
          <w:sz w:val="20"/>
        </w:rPr>
        <w:t xml:space="preserve">4. Положением о виде контроля с учетом положений настоящей статьи устанавливаются периодичность проведения плановых контрольных (надзорных) мероприятий, периодичность проведения обязательных профилактических визитов по каждому виду таких мероприятий, визитов для каждой категории риска, а также могут быть установлены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pPr>
        <w:pStyle w:val="0"/>
        <w:spacing w:before="200" w:line-rule="auto"/>
        <w:ind w:firstLine="540"/>
        <w:jc w:val="both"/>
      </w:pPr>
      <w:r>
        <w:rPr>
          <w:sz w:val="20"/>
        </w:rPr>
        <w:t xml:space="preserve">5. Положением о виде контроля может быть предусмотрено, что плановые контрольные (надзорные) мероприятия, обязательные профилактические визиты, предусмотренные частью 2 настоящей статьи, в отношении определенных категорий риска не проводятся.</w:t>
      </w:r>
    </w:p>
    <w:p>
      <w:pPr>
        <w:pStyle w:val="0"/>
        <w:spacing w:before="200" w:line-rule="auto"/>
        <w:ind w:firstLine="540"/>
        <w:jc w:val="both"/>
      </w:pPr>
      <w:r>
        <w:rPr>
          <w:sz w:val="20"/>
        </w:rPr>
        <w:t xml:space="preserve">6. 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pPr>
        <w:pStyle w:val="0"/>
        <w:spacing w:before="200" w:line-rule="auto"/>
        <w:ind w:firstLine="540"/>
        <w:jc w:val="both"/>
      </w:pPr>
      <w:r>
        <w:rPr>
          <w:sz w:val="20"/>
        </w:rPr>
        <w:t xml:space="preserve">7. Положения настоящей статьи не ограничивают проведение обязательных профилактических визитов, указанных в пунктах 2 - 4 части 1 и части 2 статьи 52.1 настоящего Федерального закона.";</w:t>
      </w:r>
    </w:p>
    <w:p>
      <w:pPr>
        <w:pStyle w:val="0"/>
        <w:ind w:firstLine="540"/>
        <w:jc w:val="both"/>
      </w:pPr>
      <w:r>
        <w:rPr>
          <w:sz w:val="20"/>
        </w:rPr>
      </w:r>
    </w:p>
    <w:p>
      <w:pPr>
        <w:pStyle w:val="0"/>
        <w:ind w:firstLine="540"/>
        <w:jc w:val="both"/>
      </w:pPr>
      <w:r>
        <w:rPr>
          <w:sz w:val="20"/>
        </w:rPr>
        <w:t xml:space="preserve">10) </w:t>
      </w:r>
      <w:hyperlink w:history="0" r:id="rId26"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3 статьи 28</w:t>
        </w:r>
      </w:hyperlink>
      <w:r>
        <w:rPr>
          <w:sz w:val="20"/>
        </w:rPr>
        <w:t xml:space="preserve"> изложить в следующей редакции:</w:t>
      </w:r>
    </w:p>
    <w:p>
      <w:pPr>
        <w:pStyle w:val="0"/>
        <w:spacing w:before="200" w:line-rule="auto"/>
        <w:ind w:firstLine="540"/>
        <w:jc w:val="both"/>
      </w:pPr>
      <w:r>
        <w:rPr>
          <w:sz w:val="20"/>
        </w:rP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частях 1 и 2 статьи 26 настоящего Федерального закона, устанавливаются в соответствии с требованиями трудового законодательства.";</w:t>
      </w:r>
    </w:p>
    <w:p>
      <w:pPr>
        <w:pStyle w:val="0"/>
        <w:spacing w:before="200" w:line-rule="auto"/>
        <w:ind w:firstLine="540"/>
        <w:jc w:val="both"/>
      </w:pPr>
      <w:r>
        <w:rPr>
          <w:sz w:val="20"/>
        </w:rPr>
        <w:t xml:space="preserve">11) </w:t>
      </w:r>
      <w:hyperlink w:history="0" r:id="rId27"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8 статьи 30</w:t>
        </w:r>
      </w:hyperlink>
      <w:r>
        <w:rPr>
          <w:sz w:val="20"/>
        </w:rPr>
        <w:t xml:space="preserve"> дополнить словами ", а также подготовку предложений по результатам обобщения правоприменительной практики";</w:t>
      </w:r>
    </w:p>
    <w:p>
      <w:pPr>
        <w:pStyle w:val="0"/>
        <w:spacing w:before="200" w:line-rule="auto"/>
        <w:ind w:firstLine="540"/>
        <w:jc w:val="both"/>
      </w:pPr>
      <w:r>
        <w:rPr>
          <w:sz w:val="20"/>
        </w:rPr>
        <w:t xml:space="preserve">12) </w:t>
      </w:r>
      <w:hyperlink w:history="0" r:id="rId28"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статью 36</w:t>
        </w:r>
      </w:hyperlink>
      <w:r>
        <w:rPr>
          <w:sz w:val="20"/>
        </w:rPr>
        <w:t xml:space="preserve"> дополнить пунктом 7 следующего содержания:</w:t>
      </w:r>
    </w:p>
    <w:p>
      <w:pPr>
        <w:pStyle w:val="0"/>
        <w:spacing w:before="200" w:line-rule="auto"/>
        <w:ind w:firstLine="540"/>
        <w:jc w:val="both"/>
      </w:pPr>
      <w:r>
        <w:rPr>
          <w:sz w:val="20"/>
        </w:rPr>
        <w:t xml:space="preserve">"7)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pPr>
        <w:pStyle w:val="0"/>
        <w:spacing w:before="200" w:line-rule="auto"/>
        <w:ind w:firstLine="540"/>
        <w:jc w:val="both"/>
      </w:pPr>
      <w:r>
        <w:rPr>
          <w:sz w:val="20"/>
        </w:rPr>
        <w:t xml:space="preserve">13) в </w:t>
      </w:r>
      <w:hyperlink w:history="0" r:id="rId29"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статье 40</w:t>
        </w:r>
      </w:hyperlink>
      <w:r>
        <w:rPr>
          <w:sz w:val="20"/>
        </w:rPr>
        <w:t xml:space="preserve">:</w:t>
      </w:r>
    </w:p>
    <w:p>
      <w:pPr>
        <w:pStyle w:val="0"/>
        <w:spacing w:before="200" w:line-rule="auto"/>
        <w:ind w:firstLine="540"/>
        <w:jc w:val="both"/>
      </w:pPr>
      <w:r>
        <w:rPr>
          <w:sz w:val="20"/>
        </w:rPr>
        <w:t xml:space="preserve">а) </w:t>
      </w:r>
      <w:hyperlink w:history="0" r:id="rId30"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2</w:t>
        </w:r>
      </w:hyperlink>
      <w:r>
        <w:rPr>
          <w:sz w:val="20"/>
        </w:rPr>
        <w:t xml:space="preserve"> дополнить пунктом 4 следующего содержания:</w:t>
      </w:r>
    </w:p>
    <w:p>
      <w:pPr>
        <w:pStyle w:val="0"/>
        <w:spacing w:before="200" w:line-rule="auto"/>
        <w:ind w:firstLine="540"/>
        <w:jc w:val="both"/>
      </w:pPr>
      <w:r>
        <w:rPr>
          <w:sz w:val="20"/>
        </w:rPr>
        <w:t xml:space="preserve">"4) в случае отсутствия вышестоящего органа контрольного (надзорного) органа жалоба на решения, действия (бездействие) руководителя контрольного (надзорного) органа рассматривается руководителем контрольного (надзорного) органа или органом, созданным в соответствии с частью 3 настоящей статьи.";</w:t>
      </w:r>
    </w:p>
    <w:p>
      <w:pPr>
        <w:pStyle w:val="0"/>
        <w:spacing w:before="200" w:line-rule="auto"/>
        <w:ind w:firstLine="540"/>
        <w:jc w:val="both"/>
      </w:pPr>
      <w:r>
        <w:rPr>
          <w:sz w:val="20"/>
        </w:rPr>
        <w:t xml:space="preserve">б) в </w:t>
      </w:r>
      <w:hyperlink w:history="0" r:id="rId31"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части 4</w:t>
        </w:r>
      </w:hyperlink>
      <w:r>
        <w:rPr>
          <w:sz w:val="20"/>
        </w:rPr>
        <w:t xml:space="preserve">:</w:t>
      </w:r>
    </w:p>
    <w:p>
      <w:pPr>
        <w:pStyle w:val="0"/>
        <w:spacing w:before="200" w:line-rule="auto"/>
        <w:ind w:firstLine="540"/>
        <w:jc w:val="both"/>
      </w:pPr>
      <w:hyperlink w:history="0" r:id="rId32"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пункт 1</w:t>
        </w:r>
      </w:hyperlink>
      <w:r>
        <w:rPr>
          <w:sz w:val="20"/>
        </w:rPr>
        <w:t xml:space="preserve"> дополнить словами "и обязательных профилактических визитов";</w:t>
      </w:r>
    </w:p>
    <w:p>
      <w:pPr>
        <w:pStyle w:val="0"/>
        <w:spacing w:before="200" w:line-rule="auto"/>
        <w:ind w:firstLine="540"/>
        <w:jc w:val="both"/>
      </w:pPr>
      <w:hyperlink w:history="0" r:id="rId33"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пункт 2</w:t>
        </w:r>
      </w:hyperlink>
      <w:r>
        <w:rPr>
          <w:sz w:val="20"/>
        </w:rPr>
        <w:t xml:space="preserve"> после слова "мероприятий" дополнить словами "и обязательных профилактических визитов";</w:t>
      </w:r>
    </w:p>
    <w:p>
      <w:pPr>
        <w:pStyle w:val="0"/>
        <w:spacing w:before="200" w:line-rule="auto"/>
        <w:ind w:firstLine="540"/>
        <w:jc w:val="both"/>
      </w:pPr>
      <w:hyperlink w:history="0" r:id="rId34"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пункт 3</w:t>
        </w:r>
      </w:hyperlink>
      <w:r>
        <w:rPr>
          <w:sz w:val="20"/>
        </w:rPr>
        <w:t xml:space="preserve"> дополнить словами "и обязательных профилактических визитов";</w:t>
      </w:r>
    </w:p>
    <w:p>
      <w:pPr>
        <w:pStyle w:val="0"/>
        <w:spacing w:before="200" w:line-rule="auto"/>
        <w:ind w:firstLine="540"/>
        <w:jc w:val="both"/>
      </w:pPr>
      <w:hyperlink w:history="0" r:id="rId35"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дополнить</w:t>
        </w:r>
      </w:hyperlink>
      <w:r>
        <w:rPr>
          <w:sz w:val="20"/>
        </w:rPr>
        <w:t xml:space="preserve"> пунктами 4 - 6 следующего содержания:</w:t>
      </w:r>
    </w:p>
    <w:p>
      <w:pPr>
        <w:pStyle w:val="0"/>
        <w:spacing w:before="200" w:line-rule="auto"/>
        <w:ind w:firstLine="540"/>
        <w:jc w:val="both"/>
      </w:pPr>
      <w:r>
        <w:rPr>
          <w:sz w:val="20"/>
        </w:rPr>
        <w:t xml:space="preserve">"4) решений об отнесении объектов контроля к соответствующей категории риска;</w:t>
      </w:r>
    </w:p>
    <w:p>
      <w:pPr>
        <w:pStyle w:val="0"/>
        <w:spacing w:before="200" w:line-rule="auto"/>
        <w:ind w:firstLine="540"/>
        <w:jc w:val="both"/>
      </w:pPr>
      <w:r>
        <w:rPr>
          <w:sz w:val="20"/>
        </w:rPr>
        <w:t xml:space="preserve">5) решений об отказе в проведении обязательных профилактических визитов по заявлениям контролируемых лиц;</w:t>
      </w:r>
    </w:p>
    <w:p>
      <w:pPr>
        <w:pStyle w:val="0"/>
        <w:spacing w:before="200" w:line-rule="auto"/>
        <w:ind w:firstLine="540"/>
        <w:jc w:val="both"/>
      </w:pPr>
      <w:r>
        <w:rPr>
          <w:sz w:val="20"/>
        </w:rPr>
        <w:t xml:space="preserve">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pPr>
        <w:pStyle w:val="0"/>
        <w:spacing w:before="200" w:line-rule="auto"/>
        <w:ind w:firstLine="540"/>
        <w:jc w:val="both"/>
      </w:pPr>
      <w:r>
        <w:rPr>
          <w:sz w:val="20"/>
        </w:rPr>
        <w:t xml:space="preserve">14) в </w:t>
      </w:r>
      <w:hyperlink w:history="0" r:id="rId36"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части 1 статьи 41</w:t>
        </w:r>
      </w:hyperlink>
      <w:r>
        <w:rPr>
          <w:sz w:val="20"/>
        </w:rPr>
        <w:t xml:space="preserve">:</w:t>
      </w:r>
    </w:p>
    <w:p>
      <w:pPr>
        <w:pStyle w:val="0"/>
        <w:spacing w:before="200" w:line-rule="auto"/>
        <w:ind w:firstLine="540"/>
        <w:jc w:val="both"/>
      </w:pPr>
      <w:r>
        <w:rPr>
          <w:sz w:val="20"/>
        </w:rPr>
        <w:t xml:space="preserve">а) </w:t>
      </w:r>
      <w:hyperlink w:history="0" r:id="rId37"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пункт 6</w:t>
        </w:r>
      </w:hyperlink>
      <w:r>
        <w:rPr>
          <w:sz w:val="20"/>
        </w:rPr>
        <w:t xml:space="preserve"> изложить в следующей редакции:</w:t>
      </w:r>
    </w:p>
    <w:p>
      <w:pPr>
        <w:pStyle w:val="0"/>
        <w:spacing w:before="200" w:line-rule="auto"/>
        <w:ind w:firstLine="540"/>
        <w:jc w:val="both"/>
      </w:pPr>
      <w:r>
        <w:rPr>
          <w:sz w:val="20"/>
        </w:rPr>
        <w:t xml:space="preserve">"6)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пунктами 1 - 3 части 4 статьи 40 настоящего Федерального закона;";</w:t>
      </w:r>
    </w:p>
    <w:p>
      <w:pPr>
        <w:pStyle w:val="0"/>
        <w:spacing w:before="200" w:line-rule="auto"/>
        <w:ind w:firstLine="540"/>
        <w:jc w:val="both"/>
      </w:pPr>
      <w:r>
        <w:rPr>
          <w:sz w:val="20"/>
        </w:rPr>
        <w:t xml:space="preserve">б) </w:t>
      </w:r>
      <w:hyperlink w:history="0" r:id="rId38"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дополнить</w:t>
        </w:r>
      </w:hyperlink>
      <w:r>
        <w:rPr>
          <w:sz w:val="20"/>
        </w:rPr>
        <w:t xml:space="preserve"> пунктом 7 следующего содержания:</w:t>
      </w:r>
    </w:p>
    <w:p>
      <w:pPr>
        <w:pStyle w:val="0"/>
        <w:spacing w:before="200" w:line-rule="auto"/>
        <w:ind w:firstLine="540"/>
        <w:jc w:val="both"/>
      </w:pPr>
      <w:r>
        <w:rPr>
          <w:sz w:val="20"/>
        </w:rPr>
        <w:t xml:space="preserve">"7)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pPr>
        <w:pStyle w:val="0"/>
        <w:spacing w:before="200" w:line-rule="auto"/>
        <w:ind w:firstLine="540"/>
        <w:jc w:val="both"/>
      </w:pPr>
      <w:r>
        <w:rPr>
          <w:sz w:val="20"/>
        </w:rPr>
        <w:t xml:space="preserve">15) в </w:t>
      </w:r>
      <w:hyperlink w:history="0" r:id="rId39"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статье 43</w:t>
        </w:r>
      </w:hyperlink>
      <w:r>
        <w:rPr>
          <w:sz w:val="20"/>
        </w:rPr>
        <w:t xml:space="preserve">:</w:t>
      </w:r>
    </w:p>
    <w:p>
      <w:pPr>
        <w:pStyle w:val="0"/>
        <w:spacing w:before="200" w:line-rule="auto"/>
        <w:ind w:firstLine="540"/>
        <w:jc w:val="both"/>
      </w:pPr>
      <w:r>
        <w:rPr>
          <w:sz w:val="20"/>
        </w:rPr>
        <w:t xml:space="preserve">а) </w:t>
      </w:r>
      <w:hyperlink w:history="0" r:id="rId40"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2</w:t>
        </w:r>
      </w:hyperlink>
      <w:r>
        <w:rPr>
          <w:sz w:val="20"/>
        </w:rPr>
        <w:t xml:space="preserve"> изложить в следующей редакции:</w:t>
      </w:r>
    </w:p>
    <w:p>
      <w:pPr>
        <w:pStyle w:val="0"/>
        <w:spacing w:before="200" w:line-rule="auto"/>
        <w:ind w:firstLine="540"/>
        <w:jc w:val="both"/>
      </w:pPr>
      <w:r>
        <w:rPr>
          <w:sz w:val="20"/>
        </w:rPr>
        <w:t xml:space="preserve">"2.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p>
    <w:p>
      <w:pPr>
        <w:pStyle w:val="0"/>
        <w:spacing w:before="200" w:line-rule="auto"/>
        <w:ind w:firstLine="540"/>
        <w:jc w:val="both"/>
      </w:pPr>
      <w:r>
        <w:rPr>
          <w:sz w:val="20"/>
        </w:rPr>
        <w:t xml:space="preserve">б) </w:t>
      </w:r>
      <w:hyperlink w:history="0" r:id="rId41"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дополнить</w:t>
        </w:r>
      </w:hyperlink>
      <w:r>
        <w:rPr>
          <w:sz w:val="20"/>
        </w:rPr>
        <w:t xml:space="preserve"> частью 2.1 следующего содержания:</w:t>
      </w:r>
    </w:p>
    <w:p>
      <w:pPr>
        <w:pStyle w:val="0"/>
        <w:spacing w:before="200" w:line-rule="auto"/>
        <w:ind w:firstLine="540"/>
        <w:jc w:val="both"/>
      </w:pPr>
      <w:r>
        <w:rPr>
          <w:sz w:val="20"/>
        </w:rPr>
        <w:t xml:space="preserve">"2.1.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pPr>
        <w:pStyle w:val="0"/>
        <w:spacing w:before="200" w:line-rule="auto"/>
        <w:ind w:firstLine="540"/>
        <w:jc w:val="both"/>
      </w:pPr>
      <w:r>
        <w:rPr>
          <w:sz w:val="20"/>
        </w:rPr>
        <w:t xml:space="preserve">16) </w:t>
      </w:r>
      <w:hyperlink w:history="0" r:id="rId42"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4 статьи 44</w:t>
        </w:r>
      </w:hyperlink>
      <w:r>
        <w:rPr>
          <w:sz w:val="20"/>
        </w:rPr>
        <w:t xml:space="preserve"> изложить в следующей редакции:</w:t>
      </w:r>
    </w:p>
    <w:p>
      <w:pPr>
        <w:pStyle w:val="0"/>
        <w:spacing w:before="200" w:line-rule="auto"/>
        <w:ind w:firstLine="540"/>
        <w:jc w:val="both"/>
      </w:pPr>
      <w:r>
        <w:rPr>
          <w:sz w:val="20"/>
        </w:rPr>
        <w:t xml:space="preserve">"4. Порядок разработки, утверждения и актуализации программы профилактики рисков причинения вреда утверждается Правительством Российской Федерации.";</w:t>
      </w:r>
    </w:p>
    <w:p>
      <w:pPr>
        <w:pStyle w:val="0"/>
        <w:spacing w:before="200" w:line-rule="auto"/>
        <w:ind w:firstLine="540"/>
        <w:jc w:val="both"/>
      </w:pPr>
      <w:r>
        <w:rPr>
          <w:sz w:val="20"/>
        </w:rPr>
        <w:t xml:space="preserve">17) в </w:t>
      </w:r>
      <w:hyperlink w:history="0" r:id="rId43"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статье 45</w:t>
        </w:r>
      </w:hyperlink>
      <w:r>
        <w:rPr>
          <w:sz w:val="20"/>
        </w:rPr>
        <w:t xml:space="preserve">:</w:t>
      </w:r>
    </w:p>
    <w:p>
      <w:pPr>
        <w:pStyle w:val="0"/>
        <w:spacing w:before="200" w:line-rule="auto"/>
        <w:ind w:firstLine="540"/>
        <w:jc w:val="both"/>
      </w:pPr>
      <w:r>
        <w:rPr>
          <w:sz w:val="20"/>
        </w:rPr>
        <w:t xml:space="preserve">а) в </w:t>
      </w:r>
      <w:hyperlink w:history="0" r:id="rId44"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части 2</w:t>
        </w:r>
      </w:hyperlink>
      <w:r>
        <w:rPr>
          <w:sz w:val="20"/>
        </w:rPr>
        <w:t xml:space="preserve"> слова "1 и 5" заменить словами "1, 4, 5 и 7";</w:t>
      </w:r>
    </w:p>
    <w:p>
      <w:pPr>
        <w:pStyle w:val="0"/>
        <w:spacing w:before="200" w:line-rule="auto"/>
        <w:ind w:firstLine="540"/>
        <w:jc w:val="both"/>
      </w:pPr>
      <w:r>
        <w:rPr>
          <w:sz w:val="20"/>
        </w:rPr>
        <w:t xml:space="preserve">б) в </w:t>
      </w:r>
      <w:hyperlink w:history="0" r:id="rId45"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части 3</w:t>
        </w:r>
      </w:hyperlink>
      <w:r>
        <w:rPr>
          <w:sz w:val="20"/>
        </w:rPr>
        <w:t xml:space="preserve"> слова "При этом" заменить словами "Если иное не установлено настоящим Федеральным законом,";</w:t>
      </w:r>
    </w:p>
    <w:p>
      <w:pPr>
        <w:pStyle w:val="0"/>
        <w:spacing w:before="200" w:line-rule="auto"/>
        <w:ind w:firstLine="540"/>
        <w:jc w:val="both"/>
      </w:pPr>
      <w:r>
        <w:rPr>
          <w:sz w:val="20"/>
        </w:rPr>
        <w:t xml:space="preserve">в) </w:t>
      </w:r>
      <w:hyperlink w:history="0" r:id="rId46"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4</w:t>
        </w:r>
      </w:hyperlink>
      <w:r>
        <w:rPr>
          <w:sz w:val="20"/>
        </w:rPr>
        <w:t xml:space="preserve"> дополнить словами ", либо в случаях, предусмотренных настоящим Федеральным законом, принимает меры, указанные в статье 90 настоящего Федерального закона";</w:t>
      </w:r>
    </w:p>
    <w:p>
      <w:pPr>
        <w:pStyle w:val="0"/>
        <w:spacing w:before="200" w:line-rule="auto"/>
        <w:ind w:firstLine="540"/>
        <w:jc w:val="both"/>
      </w:pPr>
      <w:r>
        <w:rPr>
          <w:sz w:val="20"/>
        </w:rPr>
        <w:t xml:space="preserve">18) </w:t>
      </w:r>
      <w:hyperlink w:history="0" r:id="rId47"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5 статьи 47</w:t>
        </w:r>
      </w:hyperlink>
      <w:r>
        <w:rPr>
          <w:sz w:val="20"/>
        </w:rPr>
        <w:t xml:space="preserve"> признать утратившей силу;</w:t>
      </w:r>
    </w:p>
    <w:p>
      <w:pPr>
        <w:pStyle w:val="0"/>
        <w:spacing w:before="200" w:line-rule="auto"/>
        <w:ind w:firstLine="540"/>
        <w:jc w:val="both"/>
      </w:pPr>
      <w:r>
        <w:rPr>
          <w:sz w:val="20"/>
        </w:rPr>
        <w:t xml:space="preserve">19) </w:t>
      </w:r>
      <w:hyperlink w:history="0" r:id="rId48"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статью 48</w:t>
        </w:r>
      </w:hyperlink>
      <w:r>
        <w:rPr>
          <w:sz w:val="20"/>
        </w:rPr>
        <w:t xml:space="preserve"> дополнить частями 6 и 7 следующего содержания:</w:t>
      </w:r>
    </w:p>
    <w:p>
      <w:pPr>
        <w:pStyle w:val="0"/>
        <w:spacing w:before="200" w:line-rule="auto"/>
        <w:ind w:firstLine="540"/>
        <w:jc w:val="both"/>
      </w:pPr>
      <w:r>
        <w:rPr>
          <w:sz w:val="20"/>
        </w:rPr>
        <w:t xml:space="preserve">"6.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w:t>
      </w:r>
    </w:p>
    <w:p>
      <w:pPr>
        <w:pStyle w:val="0"/>
        <w:spacing w:before="200" w:line-rule="auto"/>
        <w:ind w:firstLine="540"/>
        <w:jc w:val="both"/>
      </w:pPr>
      <w:r>
        <w:rPr>
          <w:sz w:val="20"/>
        </w:rPr>
        <w:t xml:space="preserve">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w:t>
      </w:r>
    </w:p>
    <w:p>
      <w:pPr>
        <w:pStyle w:val="0"/>
        <w:spacing w:before="200" w:line-rule="auto"/>
        <w:ind w:firstLine="540"/>
        <w:jc w:val="both"/>
      </w:pPr>
      <w:r>
        <w:rPr>
          <w:sz w:val="20"/>
        </w:rPr>
        <w:t xml:space="preserve">20) </w:t>
      </w:r>
      <w:hyperlink w:history="0" r:id="rId49"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2 статьи 49</w:t>
        </w:r>
      </w:hyperlink>
      <w:r>
        <w:rPr>
          <w:sz w:val="20"/>
        </w:rPr>
        <w:t xml:space="preserve"> дополнить словами ",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pPr>
        <w:pStyle w:val="0"/>
        <w:spacing w:before="200" w:line-rule="auto"/>
        <w:ind w:firstLine="540"/>
        <w:jc w:val="both"/>
      </w:pPr>
      <w:r>
        <w:rPr>
          <w:sz w:val="20"/>
        </w:rPr>
        <w:t xml:space="preserve">21) в </w:t>
      </w:r>
      <w:hyperlink w:history="0" r:id="rId50"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статье 51</w:t>
        </w:r>
      </w:hyperlink>
      <w:r>
        <w:rPr>
          <w:sz w:val="20"/>
        </w:rPr>
        <w:t xml:space="preserve">:</w:t>
      </w:r>
    </w:p>
    <w:p>
      <w:pPr>
        <w:pStyle w:val="0"/>
        <w:spacing w:before="200" w:line-rule="auto"/>
        <w:ind w:firstLine="540"/>
        <w:jc w:val="both"/>
      </w:pPr>
      <w:r>
        <w:rPr>
          <w:sz w:val="20"/>
        </w:rPr>
        <w:t xml:space="preserve">а) </w:t>
      </w:r>
      <w:hyperlink w:history="0" r:id="rId51"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2</w:t>
        </w:r>
      </w:hyperlink>
      <w:r>
        <w:rPr>
          <w:sz w:val="20"/>
        </w:rPr>
        <w:t xml:space="preserve"> дополнить предложением следующего содержания: "Контролируемое лицо должно иметь возможность осуществить самообследование без идентификации пользователя.";</w:t>
      </w:r>
    </w:p>
    <w:p>
      <w:pPr>
        <w:pStyle w:val="0"/>
        <w:spacing w:before="200" w:line-rule="auto"/>
        <w:ind w:firstLine="540"/>
        <w:jc w:val="both"/>
      </w:pPr>
      <w:r>
        <w:rPr>
          <w:sz w:val="20"/>
        </w:rPr>
        <w:t xml:space="preserve">б) в </w:t>
      </w:r>
      <w:hyperlink w:history="0" r:id="rId52"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части 8</w:t>
        </w:r>
      </w:hyperlink>
      <w:r>
        <w:rPr>
          <w:sz w:val="20"/>
        </w:rPr>
        <w:t xml:space="preserve"> слова "при проведении внепланового" заменить словами "при проведении обязательного профилактического визита или";</w:t>
      </w:r>
    </w:p>
    <w:p>
      <w:pPr>
        <w:pStyle w:val="0"/>
        <w:spacing w:before="200" w:line-rule="auto"/>
        <w:ind w:firstLine="540"/>
        <w:jc w:val="both"/>
      </w:pPr>
      <w:r>
        <w:rPr>
          <w:sz w:val="20"/>
        </w:rPr>
        <w:t xml:space="preserve">22) </w:t>
      </w:r>
      <w:hyperlink w:history="0" r:id="rId53"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статью 52</w:t>
        </w:r>
      </w:hyperlink>
      <w:r>
        <w:rPr>
          <w:sz w:val="20"/>
        </w:rPr>
        <w:t xml:space="preserve"> изложить в следующей редакции:</w:t>
      </w:r>
    </w:p>
    <w:p>
      <w:pPr>
        <w:pStyle w:val="0"/>
        <w:ind w:firstLine="540"/>
        <w:jc w:val="both"/>
      </w:pPr>
      <w:r>
        <w:rPr>
          <w:sz w:val="20"/>
        </w:rPr>
      </w:r>
    </w:p>
    <w:p>
      <w:pPr>
        <w:pStyle w:val="0"/>
        <w:ind w:firstLine="540"/>
        <w:jc w:val="both"/>
      </w:pPr>
      <w:r>
        <w:rPr>
          <w:sz w:val="20"/>
        </w:rPr>
        <w:t xml:space="preserve">"Статья 52. Профилактический визит</w:t>
      </w:r>
    </w:p>
    <w:p>
      <w:pPr>
        <w:pStyle w:val="0"/>
        <w:ind w:firstLine="540"/>
        <w:jc w:val="both"/>
      </w:pPr>
      <w:r>
        <w:rPr>
          <w:sz w:val="20"/>
        </w:rPr>
      </w:r>
    </w:p>
    <w:p>
      <w:pPr>
        <w:pStyle w:val="0"/>
        <w:ind w:firstLine="540"/>
        <w:jc w:val="both"/>
      </w:pPr>
      <w:r>
        <w:rPr>
          <w:sz w:val="20"/>
        </w:rPr>
        <w:t xml:space="preserve">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pPr>
        <w:pStyle w:val="0"/>
        <w:spacing w:before="200" w:line-rule="auto"/>
        <w:ind w:firstLine="540"/>
        <w:jc w:val="both"/>
      </w:pPr>
      <w:r>
        <w:rPr>
          <w:sz w:val="20"/>
        </w:rPr>
        <w:t xml:space="preserve">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pPr>
        <w:pStyle w:val="0"/>
        <w:spacing w:before="200" w:line-rule="auto"/>
        <w:ind w:firstLine="540"/>
        <w:jc w:val="both"/>
      </w:pPr>
      <w:r>
        <w:rPr>
          <w:sz w:val="20"/>
        </w:rPr>
        <w:t xml:space="preserve">3.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pPr>
        <w:pStyle w:val="0"/>
        <w:spacing w:before="200" w:line-rule="auto"/>
        <w:ind w:firstLine="540"/>
        <w:jc w:val="both"/>
      </w:pPr>
      <w:r>
        <w:rPr>
          <w:sz w:val="20"/>
        </w:rPr>
        <w:t xml:space="preserve">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частями 6 и 7 статьи 48 настоящего Федерального закона.";</w:t>
      </w:r>
    </w:p>
    <w:p>
      <w:pPr>
        <w:pStyle w:val="0"/>
        <w:ind w:firstLine="540"/>
        <w:jc w:val="both"/>
      </w:pPr>
      <w:r>
        <w:rPr>
          <w:sz w:val="20"/>
        </w:rPr>
      </w:r>
    </w:p>
    <w:p>
      <w:pPr>
        <w:pStyle w:val="0"/>
        <w:ind w:firstLine="540"/>
        <w:jc w:val="both"/>
      </w:pPr>
      <w:r>
        <w:rPr>
          <w:sz w:val="20"/>
        </w:rPr>
        <w:t xml:space="preserve">23) </w:t>
      </w:r>
      <w:hyperlink w:history="0" r:id="rId54"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дополнить</w:t>
        </w:r>
      </w:hyperlink>
      <w:r>
        <w:rPr>
          <w:sz w:val="20"/>
        </w:rPr>
        <w:t xml:space="preserve"> статьями 52.1 и 52.2 следующего содержания:</w:t>
      </w:r>
    </w:p>
    <w:p>
      <w:pPr>
        <w:pStyle w:val="0"/>
        <w:ind w:firstLine="540"/>
        <w:jc w:val="both"/>
      </w:pPr>
      <w:r>
        <w:rPr>
          <w:sz w:val="20"/>
        </w:rPr>
      </w:r>
    </w:p>
    <w:p>
      <w:pPr>
        <w:pStyle w:val="0"/>
        <w:ind w:firstLine="540"/>
        <w:jc w:val="both"/>
      </w:pPr>
      <w:r>
        <w:rPr>
          <w:sz w:val="20"/>
        </w:rPr>
        <w:t xml:space="preserve">"Статья 52.1. Обязательный профилактический визит</w:t>
      </w:r>
    </w:p>
    <w:p>
      <w:pPr>
        <w:pStyle w:val="0"/>
        <w:ind w:firstLine="540"/>
        <w:jc w:val="both"/>
      </w:pPr>
      <w:r>
        <w:rPr>
          <w:sz w:val="20"/>
        </w:rPr>
      </w:r>
    </w:p>
    <w:p>
      <w:pPr>
        <w:pStyle w:val="0"/>
        <w:ind w:firstLine="540"/>
        <w:jc w:val="both"/>
      </w:pPr>
      <w:r>
        <w:rPr>
          <w:sz w:val="20"/>
        </w:rPr>
        <w:t xml:space="preserve">1. Обязательный профилактический визит проводится:</w:t>
      </w:r>
    </w:p>
    <w:p>
      <w:pPr>
        <w:pStyle w:val="0"/>
        <w:spacing w:before="200" w:line-rule="auto"/>
        <w:ind w:firstLine="540"/>
        <w:jc w:val="both"/>
      </w:pPr>
      <w:r>
        <w:rPr>
          <w:sz w:val="20"/>
        </w:rPr>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частью 2 статьи 25 настоящего Федерального закона;</w:t>
      </w:r>
    </w:p>
    <w:p>
      <w:pPr>
        <w:pStyle w:val="0"/>
        <w:spacing w:before="200" w:line-rule="auto"/>
        <w:ind w:firstLine="540"/>
        <w:jc w:val="both"/>
      </w:pPr>
      <w:r>
        <w:rPr>
          <w:sz w:val="20"/>
        </w:rPr>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hyperlink w:history="0" r:id="rId55" w:tooltip="Федеральный закон от 26.12.2008 N 294-ФЗ (ред. от 26.12.2024)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5) {КонсультантПлюс}">
        <w:r>
          <w:rPr>
            <w:sz w:val="20"/>
            <w:color w:val="0000ff"/>
          </w:rPr>
          <w:t xml:space="preserve">статьей 8</w:t>
        </w:r>
      </w:hyperlink>
      <w:r>
        <w:rPr>
          <w:sz w:val="20"/>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pPr>
        <w:pStyle w:val="0"/>
        <w:spacing w:before="200" w:line-rule="auto"/>
        <w:ind w:firstLine="540"/>
        <w:jc w:val="both"/>
      </w:pPr>
      <w:r>
        <w:rPr>
          <w:sz w:val="20"/>
        </w:rPr>
        <w:t xml:space="preserve">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pPr>
        <w:pStyle w:val="0"/>
        <w:spacing w:before="200" w:line-rule="auto"/>
        <w:ind w:firstLine="540"/>
        <w:jc w:val="both"/>
      </w:pPr>
      <w:r>
        <w:rPr>
          <w:sz w:val="20"/>
        </w:rPr>
        <w:t xml:space="preserve">4) по поручению:</w:t>
      </w:r>
    </w:p>
    <w:p>
      <w:pPr>
        <w:pStyle w:val="0"/>
        <w:spacing w:before="200" w:line-rule="auto"/>
        <w:ind w:firstLine="540"/>
        <w:jc w:val="both"/>
      </w:pPr>
      <w:r>
        <w:rPr>
          <w:sz w:val="20"/>
        </w:rPr>
        <w:t xml:space="preserve">а) Президента Российской Федерации;</w:t>
      </w:r>
    </w:p>
    <w:p>
      <w:pPr>
        <w:pStyle w:val="0"/>
        <w:spacing w:before="200" w:line-rule="auto"/>
        <w:ind w:firstLine="540"/>
        <w:jc w:val="both"/>
      </w:pPr>
      <w:r>
        <w:rPr>
          <w:sz w:val="20"/>
        </w:rPr>
        <w:t xml:space="preserve">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pPr>
        <w:pStyle w:val="0"/>
        <w:spacing w:before="200" w:line-rule="auto"/>
        <w:ind w:firstLine="540"/>
        <w:jc w:val="both"/>
      </w:pPr>
      <w:r>
        <w:rPr>
          <w:sz w:val="20"/>
        </w:rPr>
        <w:t xml:space="preserve">в) высшего должностного лица субъекта Российской Федерации (в отношении видов регионального государственного контроля (надзора) 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pPr>
        <w:pStyle w:val="0"/>
        <w:spacing w:before="200" w:line-rule="auto"/>
        <w:ind w:firstLine="540"/>
        <w:jc w:val="both"/>
      </w:pPr>
      <w:r>
        <w:rPr>
          <w:sz w:val="20"/>
        </w:rPr>
        <w:t xml:space="preserve">2. Правительство Российской Федерации вправе установить иные случаи проведения обязательных профилактических визитов в отношении контролируемых лиц.</w:t>
      </w:r>
    </w:p>
    <w:p>
      <w:pPr>
        <w:pStyle w:val="0"/>
        <w:spacing w:before="200" w:line-rule="auto"/>
        <w:ind w:firstLine="540"/>
        <w:jc w:val="both"/>
      </w:pPr>
      <w:r>
        <w:rPr>
          <w:sz w:val="20"/>
        </w:rPr>
        <w:t xml:space="preserve">3. Обязательный профилактический визит не предусматривает отказ контролируемого лица от его проведения.</w:t>
      </w:r>
    </w:p>
    <w:p>
      <w:pPr>
        <w:pStyle w:val="0"/>
        <w:spacing w:before="200" w:line-rule="auto"/>
        <w:ind w:firstLine="540"/>
        <w:jc w:val="both"/>
      </w:pPr>
      <w:r>
        <w:rPr>
          <w:sz w:val="20"/>
        </w:rPr>
        <w:t xml:space="preserve">4.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pPr>
        <w:pStyle w:val="0"/>
        <w:spacing w:before="200" w:line-rule="auto"/>
        <w:ind w:firstLine="540"/>
        <w:jc w:val="both"/>
      </w:pPr>
      <w:r>
        <w:rPr>
          <w:sz w:val="20"/>
        </w:rPr>
        <w:t xml:space="preserve">5. 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pPr>
        <w:pStyle w:val="0"/>
        <w:spacing w:before="200" w:line-rule="auto"/>
        <w:ind w:firstLine="540"/>
        <w:jc w:val="both"/>
      </w:pPr>
      <w:r>
        <w:rPr>
          <w:sz w:val="20"/>
        </w:rPr>
        <w:t xml:space="preserve">6. В случае, если поручение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частью 7 настоящей статьи.</w:t>
      </w:r>
    </w:p>
    <w:p>
      <w:pPr>
        <w:pStyle w:val="0"/>
        <w:spacing w:before="200" w:line-rule="auto"/>
        <w:ind w:firstLine="540"/>
        <w:jc w:val="both"/>
      </w:pPr>
      <w:r>
        <w:rPr>
          <w:sz w:val="20"/>
        </w:rPr>
        <w:t xml:space="preserve">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pPr>
        <w:pStyle w:val="0"/>
        <w:spacing w:before="200" w:line-rule="auto"/>
        <w:ind w:firstLine="540"/>
        <w:jc w:val="both"/>
      </w:pPr>
      <w:r>
        <w:rPr>
          <w:sz w:val="20"/>
        </w:rPr>
        <w:t xml:space="preserve">1) вид контроля, в рамках которого должны быть проведены обязательные профилактические визиты;</w:t>
      </w:r>
    </w:p>
    <w:p>
      <w:pPr>
        <w:pStyle w:val="0"/>
        <w:spacing w:before="200" w:line-rule="auto"/>
        <w:ind w:firstLine="540"/>
        <w:jc w:val="both"/>
      </w:pPr>
      <w:r>
        <w:rPr>
          <w:sz w:val="20"/>
        </w:rPr>
        <w:t xml:space="preserve">2) перечень контролируемых лиц, в отношении которых должны быть проведены обязательные профилактические визиты;</w:t>
      </w:r>
    </w:p>
    <w:p>
      <w:pPr>
        <w:pStyle w:val="0"/>
        <w:spacing w:before="200" w:line-rule="auto"/>
        <w:ind w:firstLine="540"/>
        <w:jc w:val="both"/>
      </w:pPr>
      <w:r>
        <w:rPr>
          <w:sz w:val="20"/>
        </w:rPr>
        <w:t xml:space="preserve">3) предмет обязательного профилактического визита;</w:t>
      </w:r>
    </w:p>
    <w:p>
      <w:pPr>
        <w:pStyle w:val="0"/>
        <w:spacing w:before="200" w:line-rule="auto"/>
        <w:ind w:firstLine="540"/>
        <w:jc w:val="both"/>
      </w:pPr>
      <w:r>
        <w:rPr>
          <w:sz w:val="20"/>
        </w:rPr>
        <w:t xml:space="preserve">4) период, в течение которого должны быть проведены обязательные профилактические визиты.</w:t>
      </w:r>
    </w:p>
    <w:p>
      <w:pPr>
        <w:pStyle w:val="0"/>
        <w:spacing w:before="200" w:line-rule="auto"/>
        <w:ind w:firstLine="540"/>
        <w:jc w:val="both"/>
      </w:pPr>
      <w:r>
        <w:rPr>
          <w:sz w:val="20"/>
        </w:rPr>
        <w:t xml:space="preserve">8.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pPr>
        <w:pStyle w:val="0"/>
        <w:spacing w:before="200" w:line-rule="auto"/>
        <w:ind w:firstLine="540"/>
        <w:jc w:val="both"/>
      </w:pPr>
      <w:r>
        <w:rPr>
          <w:sz w:val="20"/>
        </w:rPr>
        <w:t xml:space="preserve">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статьей 90 настоящего Федерального закона для контрольных (надзорных) мероприятий.</w:t>
      </w:r>
    </w:p>
    <w:p>
      <w:pPr>
        <w:pStyle w:val="0"/>
        <w:spacing w:before="200" w:line-rule="auto"/>
        <w:ind w:firstLine="540"/>
        <w:jc w:val="both"/>
      </w:pPr>
      <w:r>
        <w:rPr>
          <w:sz w:val="20"/>
        </w:rPr>
        <w:t xml:space="preserve">10. Контролируемое лицо или его представитель знакомится с содержанием акта обязательного профилактического визита в порядке, предусмотренном статьей 88 настоящего Федерального закона для контрольных (надзорных) мероприятий.</w:t>
      </w:r>
    </w:p>
    <w:p>
      <w:pPr>
        <w:pStyle w:val="0"/>
        <w:spacing w:before="200" w:line-rule="auto"/>
        <w:ind w:firstLine="540"/>
        <w:jc w:val="both"/>
      </w:pPr>
      <w:r>
        <w:rPr>
          <w:sz w:val="20"/>
        </w:rPr>
        <w:t xml:space="preserve">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настоящего Федерального закона для контрольных (надзорных) мероприятий.</w:t>
      </w:r>
    </w:p>
    <w:p>
      <w:pPr>
        <w:pStyle w:val="0"/>
        <w:spacing w:before="200" w:line-rule="auto"/>
        <w:ind w:firstLine="540"/>
        <w:jc w:val="both"/>
      </w:pPr>
      <w:r>
        <w:rPr>
          <w:sz w:val="20"/>
        </w:rPr>
        <w:t xml:space="preserve">12.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pPr>
        <w:pStyle w:val="0"/>
        <w:spacing w:before="200" w:line-rule="auto"/>
        <w:ind w:firstLine="540"/>
        <w:jc w:val="both"/>
      </w:pPr>
      <w:r>
        <w:rPr>
          <w:sz w:val="20"/>
        </w:rPr>
        <w:t xml:space="preserve">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настоящего Федерального закона.</w:t>
      </w:r>
    </w:p>
    <w:p>
      <w:pPr>
        <w:pStyle w:val="0"/>
        <w:ind w:firstLine="540"/>
        <w:jc w:val="both"/>
      </w:pPr>
      <w:r>
        <w:rPr>
          <w:sz w:val="20"/>
        </w:rPr>
      </w:r>
    </w:p>
    <w:p>
      <w:pPr>
        <w:pStyle w:val="0"/>
        <w:ind w:firstLine="540"/>
        <w:jc w:val="both"/>
      </w:pPr>
      <w:r>
        <w:rPr>
          <w:sz w:val="20"/>
        </w:rPr>
        <w:t xml:space="preserve">Статья 52.2. Профилактический визит по инициативе контролируемого лица</w:t>
      </w:r>
    </w:p>
    <w:p>
      <w:pPr>
        <w:pStyle w:val="0"/>
        <w:ind w:firstLine="540"/>
        <w:jc w:val="both"/>
      </w:pPr>
      <w:r>
        <w:rPr>
          <w:sz w:val="20"/>
        </w:rPr>
      </w:r>
    </w:p>
    <w:p>
      <w:pPr>
        <w:pStyle w:val="0"/>
        <w:ind w:firstLine="540"/>
        <w:jc w:val="both"/>
      </w:pPr>
      <w:r>
        <w:rPr>
          <w:sz w:val="20"/>
        </w:rPr>
        <w:t xml:space="preserve">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pPr>
        <w:pStyle w:val="0"/>
        <w:spacing w:before="200" w:line-rule="auto"/>
        <w:ind w:firstLine="540"/>
        <w:jc w:val="both"/>
      </w:pPr>
      <w:r>
        <w:rPr>
          <w:sz w:val="20"/>
        </w:rPr>
        <w:t xml:space="preserve">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pPr>
        <w:pStyle w:val="0"/>
        <w:spacing w:before="200" w:line-rule="auto"/>
        <w:ind w:firstLine="540"/>
        <w:jc w:val="both"/>
      </w:pPr>
      <w:r>
        <w:rPr>
          <w:sz w:val="20"/>
        </w:rPr>
        <w:t xml:space="preserve">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pPr>
        <w:pStyle w:val="0"/>
        <w:spacing w:before="200" w:line-rule="auto"/>
        <w:ind w:firstLine="540"/>
        <w:jc w:val="both"/>
      </w:pPr>
      <w:r>
        <w:rPr>
          <w:sz w:val="20"/>
        </w:rPr>
        <w:t xml:space="preserve">4. Решение об отказе в проведении профилактического визита принимается в следующих случаях:</w:t>
      </w:r>
    </w:p>
    <w:p>
      <w:pPr>
        <w:pStyle w:val="0"/>
        <w:spacing w:before="200" w:line-rule="auto"/>
        <w:ind w:firstLine="540"/>
        <w:jc w:val="both"/>
      </w:pPr>
      <w:r>
        <w:rPr>
          <w:sz w:val="20"/>
        </w:rPr>
        <w:t xml:space="preserve">1) от контролируемого лица поступило уведомление об отзыве заявления;</w:t>
      </w:r>
    </w:p>
    <w:p>
      <w:pPr>
        <w:pStyle w:val="0"/>
        <w:spacing w:before="200" w:line-rule="auto"/>
        <w:ind w:firstLine="540"/>
        <w:jc w:val="both"/>
      </w:pPr>
      <w:r>
        <w:rPr>
          <w:sz w:val="20"/>
        </w:rPr>
        <w:t xml:space="preserve">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pPr>
        <w:pStyle w:val="0"/>
        <w:spacing w:before="200" w:line-rule="auto"/>
        <w:ind w:firstLine="540"/>
        <w:jc w:val="both"/>
      </w:pPr>
      <w:r>
        <w:rPr>
          <w:sz w:val="20"/>
        </w:rPr>
        <w:t xml:space="preserve">3) в течение года до даты подачи заявления контрольным (надзорным) органом проведен профилактический визит по ранее поданному заявлению;</w:t>
      </w:r>
    </w:p>
    <w:p>
      <w:pPr>
        <w:pStyle w:val="0"/>
        <w:spacing w:before="200" w:line-rule="auto"/>
        <w:ind w:firstLine="540"/>
        <w:jc w:val="both"/>
      </w:pPr>
      <w:r>
        <w:rPr>
          <w:sz w:val="20"/>
        </w:rPr>
        <w:t xml:space="preserve">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pPr>
        <w:pStyle w:val="0"/>
        <w:spacing w:before="200" w:line-rule="auto"/>
        <w:ind w:firstLine="540"/>
        <w:jc w:val="both"/>
      </w:pPr>
      <w:r>
        <w:rPr>
          <w:sz w:val="20"/>
        </w:rPr>
        <w:t xml:space="preserve">5.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pPr>
        <w:pStyle w:val="0"/>
        <w:spacing w:before="200" w:line-rule="auto"/>
        <w:ind w:firstLine="540"/>
        <w:jc w:val="both"/>
      </w:pPr>
      <w:r>
        <w:rPr>
          <w:sz w:val="20"/>
        </w:rPr>
        <w:t xml:space="preserve">6.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pPr>
        <w:pStyle w:val="0"/>
        <w:spacing w:before="200" w:line-rule="auto"/>
        <w:ind w:firstLine="540"/>
        <w:jc w:val="both"/>
      </w:pPr>
      <w:r>
        <w:rPr>
          <w:sz w:val="20"/>
        </w:rPr>
        <w:t xml:space="preserve">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pPr>
        <w:pStyle w:val="0"/>
        <w:spacing w:before="200" w:line-rule="auto"/>
        <w:ind w:firstLine="540"/>
        <w:jc w:val="both"/>
      </w:pPr>
      <w:r>
        <w:rPr>
          <w:sz w:val="20"/>
        </w:rPr>
        <w:t xml:space="preserve">8. Разъяснения и рекомендации, полученные контролируемым лицом в ходе профилактического визита, носят рекомендательный характер.</w:t>
      </w:r>
    </w:p>
    <w:p>
      <w:pPr>
        <w:pStyle w:val="0"/>
        <w:spacing w:before="200" w:line-rule="auto"/>
        <w:ind w:firstLine="540"/>
        <w:jc w:val="both"/>
      </w:pPr>
      <w:r>
        <w:rPr>
          <w:sz w:val="20"/>
        </w:rPr>
        <w:t xml:space="preserve">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pPr>
        <w:pStyle w:val="0"/>
        <w:spacing w:before="200" w:line-rule="auto"/>
        <w:ind w:firstLine="540"/>
        <w:jc w:val="both"/>
      </w:pPr>
      <w:r>
        <w:rPr>
          <w:sz w:val="20"/>
        </w:rPr>
        <w:t xml:space="preserve">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pPr>
        <w:pStyle w:val="0"/>
        <w:ind w:firstLine="540"/>
        <w:jc w:val="both"/>
      </w:pPr>
      <w:r>
        <w:rPr>
          <w:sz w:val="20"/>
        </w:rPr>
      </w:r>
    </w:p>
    <w:p>
      <w:pPr>
        <w:pStyle w:val="0"/>
        <w:ind w:firstLine="540"/>
        <w:jc w:val="both"/>
      </w:pPr>
      <w:r>
        <w:rPr>
          <w:sz w:val="20"/>
        </w:rPr>
        <w:t xml:space="preserve">24) в </w:t>
      </w:r>
      <w:hyperlink w:history="0" r:id="rId56"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статье 56</w:t>
        </w:r>
      </w:hyperlink>
      <w:r>
        <w:rPr>
          <w:sz w:val="20"/>
        </w:rPr>
        <w:t xml:space="preserve">:</w:t>
      </w:r>
    </w:p>
    <w:p>
      <w:pPr>
        <w:pStyle w:val="0"/>
        <w:spacing w:before="200" w:line-rule="auto"/>
        <w:ind w:firstLine="540"/>
        <w:jc w:val="both"/>
      </w:pPr>
      <w:r>
        <w:rPr>
          <w:sz w:val="20"/>
        </w:rPr>
        <w:t xml:space="preserve">а) в </w:t>
      </w:r>
      <w:hyperlink w:history="0" r:id="rId57"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части 4</w:t>
        </w:r>
      </w:hyperlink>
      <w:r>
        <w:rPr>
          <w:sz w:val="20"/>
        </w:rPr>
        <w:t xml:space="preserve"> слово "Оценка" заменить словами "Если иное не предусмотрено настоящим Федеральным законом, оценка";</w:t>
      </w:r>
    </w:p>
    <w:p>
      <w:pPr>
        <w:pStyle w:val="0"/>
        <w:spacing w:before="200" w:line-rule="auto"/>
        <w:ind w:firstLine="540"/>
        <w:jc w:val="both"/>
      </w:pPr>
      <w:r>
        <w:rPr>
          <w:sz w:val="20"/>
        </w:rPr>
        <w:t xml:space="preserve">б) </w:t>
      </w:r>
      <w:hyperlink w:history="0" r:id="rId58"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5</w:t>
        </w:r>
      </w:hyperlink>
      <w:r>
        <w:rPr>
          <w:sz w:val="20"/>
        </w:rPr>
        <w:t xml:space="preserve"> изложить в следующей редакции:</w:t>
      </w:r>
    </w:p>
    <w:p>
      <w:pPr>
        <w:pStyle w:val="0"/>
        <w:spacing w:before="200" w:line-rule="auto"/>
        <w:ind w:firstLine="540"/>
        <w:jc w:val="both"/>
      </w:pPr>
      <w:r>
        <w:rPr>
          <w:sz w:val="20"/>
        </w:rPr>
        <w:t xml:space="preserve">"5.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spacing w:before="200" w:line-rule="auto"/>
        <w:ind w:firstLine="540"/>
        <w:jc w:val="both"/>
      </w:pPr>
      <w:r>
        <w:rPr>
          <w:sz w:val="20"/>
        </w:rPr>
        <w:t xml:space="preserve">в) </w:t>
      </w:r>
      <w:hyperlink w:history="0" r:id="rId59"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дополнить</w:t>
        </w:r>
      </w:hyperlink>
      <w:r>
        <w:rPr>
          <w:sz w:val="20"/>
        </w:rPr>
        <w:t xml:space="preserve"> частью 6 следующего содержания:</w:t>
      </w:r>
    </w:p>
    <w:p>
      <w:pPr>
        <w:pStyle w:val="0"/>
        <w:spacing w:before="200" w:line-rule="auto"/>
        <w:ind w:firstLine="540"/>
        <w:jc w:val="both"/>
      </w:pPr>
      <w:r>
        <w:rPr>
          <w:sz w:val="20"/>
        </w:rPr>
        <w:t xml:space="preserve">"6. Правительство Российской Федерации по согласованию с Генеральной прокуратурой Российской Федерации вправе определить случаи и (или) виды контроля, при осуществлении которых проведение контрольных (надзорных) мероприятий с использованием мобильного приложения "Инспектор" не требует согласования с органами прокуратуры.";</w:t>
      </w:r>
    </w:p>
    <w:p>
      <w:pPr>
        <w:pStyle w:val="0"/>
        <w:spacing w:before="200" w:line-rule="auto"/>
        <w:ind w:firstLine="540"/>
        <w:jc w:val="both"/>
      </w:pPr>
      <w:r>
        <w:rPr>
          <w:sz w:val="20"/>
        </w:rPr>
        <w:t xml:space="preserve">25) в </w:t>
      </w:r>
      <w:hyperlink w:history="0" r:id="rId60"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статье 57</w:t>
        </w:r>
      </w:hyperlink>
      <w:r>
        <w:rPr>
          <w:sz w:val="20"/>
        </w:rPr>
        <w:t xml:space="preserve">:</w:t>
      </w:r>
    </w:p>
    <w:p>
      <w:pPr>
        <w:pStyle w:val="0"/>
        <w:spacing w:before="200" w:line-rule="auto"/>
        <w:ind w:firstLine="540"/>
        <w:jc w:val="both"/>
      </w:pPr>
      <w:r>
        <w:rPr>
          <w:sz w:val="20"/>
        </w:rPr>
        <w:t xml:space="preserve">а) в </w:t>
      </w:r>
      <w:hyperlink w:history="0" r:id="rId61"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части 1</w:t>
        </w:r>
      </w:hyperlink>
      <w:r>
        <w:rPr>
          <w:sz w:val="20"/>
        </w:rPr>
        <w:t xml:space="preserve">:</w:t>
      </w:r>
    </w:p>
    <w:p>
      <w:pPr>
        <w:pStyle w:val="0"/>
        <w:spacing w:before="200" w:line-rule="auto"/>
        <w:ind w:firstLine="540"/>
        <w:jc w:val="both"/>
      </w:pPr>
      <w:hyperlink w:history="0" r:id="rId62"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пункт 1</w:t>
        </w:r>
      </w:hyperlink>
      <w:r>
        <w:rPr>
          <w:sz w:val="20"/>
        </w:rPr>
        <w:t xml:space="preserve"> изложить в следующей редакции:</w:t>
      </w:r>
    </w:p>
    <w:p>
      <w:pPr>
        <w:pStyle w:val="0"/>
        <w:spacing w:before="200" w:line-rule="auto"/>
        <w:ind w:firstLine="540"/>
        <w:jc w:val="both"/>
      </w:pPr>
      <w:r>
        <w:rPr>
          <w:sz w:val="20"/>
        </w:rPr>
        <w:t xml:space="preserve">"1)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w:t>
      </w:r>
    </w:p>
    <w:p>
      <w:pPr>
        <w:pStyle w:val="0"/>
        <w:spacing w:before="200" w:line-rule="auto"/>
        <w:ind w:firstLine="540"/>
        <w:jc w:val="both"/>
      </w:pPr>
      <w:hyperlink w:history="0" r:id="rId63"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пункт 3</w:t>
        </w:r>
      </w:hyperlink>
      <w:r>
        <w:rPr>
          <w:sz w:val="20"/>
        </w:rPr>
        <w:t xml:space="preserve"> после слов "Правительства Российской Федерации" дополнить словами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pPr>
        <w:pStyle w:val="0"/>
        <w:spacing w:before="200" w:line-rule="auto"/>
        <w:ind w:firstLine="540"/>
        <w:jc w:val="both"/>
      </w:pPr>
      <w:hyperlink w:history="0" r:id="rId64"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дополнить</w:t>
        </w:r>
      </w:hyperlink>
      <w:r>
        <w:rPr>
          <w:sz w:val="20"/>
        </w:rPr>
        <w:t xml:space="preserve"> пунктами 7 - 9 следующего содержания:</w:t>
      </w:r>
    </w:p>
    <w:p>
      <w:pPr>
        <w:pStyle w:val="0"/>
        <w:spacing w:before="200" w:line-rule="auto"/>
        <w:ind w:firstLine="540"/>
        <w:jc w:val="both"/>
      </w:pPr>
      <w:r>
        <w:rPr>
          <w:sz w:val="20"/>
        </w:rPr>
        <w:t xml:space="preserve">"7)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pPr>
        <w:pStyle w:val="0"/>
        <w:spacing w:before="200" w:line-rule="auto"/>
        <w:ind w:firstLine="540"/>
        <w:jc w:val="both"/>
      </w:pPr>
      <w:r>
        <w:rPr>
          <w:sz w:val="20"/>
        </w:rPr>
        <w:t xml:space="preserve">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w:t>
      </w:r>
      <w:hyperlink w:history="0" r:id="rId65" w:tooltip="Федеральный закон от 26.12.2008 N 294-ФЗ (ред. от 26.12.2024)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5) {КонсультантПлюс}">
        <w:r>
          <w:rPr>
            <w:sz w:val="20"/>
            <w:color w:val="0000ff"/>
          </w:rPr>
          <w:t xml:space="preserve">частью 1 статьи 8</w:t>
        </w:r>
      </w:hyperlink>
      <w:r>
        <w:rPr>
          <w:sz w:val="20"/>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лицензии, предусмотренной для видов деятельности, указанных в </w:t>
      </w:r>
      <w:hyperlink w:history="0" r:id="rId66" w:tooltip="Федеральный закон от 04.05.2011 N 99-ФЗ (ред. от 23.05.2025) &quot;О лицензировании отдельных видов деятельности&quot; {КонсультантПлюс}">
        <w:r>
          <w:rPr>
            <w:sz w:val="20"/>
            <w:color w:val="0000ff"/>
          </w:rPr>
          <w:t xml:space="preserve">пунктах 6</w:t>
        </w:r>
      </w:hyperlink>
      <w:r>
        <w:rPr>
          <w:sz w:val="20"/>
        </w:rPr>
        <w:t xml:space="preserve"> - </w:t>
      </w:r>
      <w:hyperlink w:history="0" r:id="rId67" w:tooltip="Федеральный закон от 04.05.2011 N 99-ФЗ (ред. от 23.05.2025) &quot;О лицензировании отдельных видов деятельности&quot; {КонсультантПлюс}">
        <w:r>
          <w:rPr>
            <w:sz w:val="20"/>
            <w:color w:val="0000ff"/>
          </w:rPr>
          <w:t xml:space="preserve">9.1</w:t>
        </w:r>
      </w:hyperlink>
      <w:r>
        <w:rPr>
          <w:sz w:val="20"/>
        </w:rPr>
        <w:t xml:space="preserve">, </w:t>
      </w:r>
      <w:hyperlink w:history="0" r:id="rId68" w:tooltip="Федеральный закон от 04.05.2011 N 99-ФЗ (ред. от 23.05.2025) &quot;О лицензировании отдельных видов деятельности&quot; {КонсультантПлюс}">
        <w:r>
          <w:rPr>
            <w:sz w:val="20"/>
            <w:color w:val="0000ff"/>
          </w:rPr>
          <w:t xml:space="preserve">11</w:t>
        </w:r>
      </w:hyperlink>
      <w:r>
        <w:rPr>
          <w:sz w:val="20"/>
        </w:rPr>
        <w:t xml:space="preserve">, </w:t>
      </w:r>
      <w:hyperlink w:history="0" r:id="rId69" w:tooltip="Федеральный закон от 04.05.2011 N 99-ФЗ (ред. от 23.05.2025) &quot;О лицензировании отдельных видов деятельности&quot; {КонсультантПлюс}">
        <w:r>
          <w:rPr>
            <w:sz w:val="20"/>
            <w:color w:val="0000ff"/>
          </w:rPr>
          <w:t xml:space="preserve">12</w:t>
        </w:r>
      </w:hyperlink>
      <w:r>
        <w:rPr>
          <w:sz w:val="20"/>
        </w:rPr>
        <w:t xml:space="preserve">, </w:t>
      </w:r>
      <w:hyperlink w:history="0" r:id="rId70" w:tooltip="Федеральный закон от 04.05.2011 N 99-ФЗ (ред. от 23.05.2025) &quot;О лицензировании отдельных видов деятельности&quot; {КонсультантПлюс}">
        <w:r>
          <w:rPr>
            <w:sz w:val="20"/>
            <w:color w:val="0000ff"/>
          </w:rPr>
          <w:t xml:space="preserve">14</w:t>
        </w:r>
      </w:hyperlink>
      <w:r>
        <w:rPr>
          <w:sz w:val="20"/>
        </w:rPr>
        <w:t xml:space="preserve"> - </w:t>
      </w:r>
      <w:hyperlink w:history="0" r:id="rId71" w:tooltip="Федеральный закон от 04.05.2011 N 99-ФЗ (ред. от 23.05.2025) &quot;О лицензировании отдельных видов деятельности&quot; {КонсультантПлюс}">
        <w:r>
          <w:rPr>
            <w:sz w:val="20"/>
            <w:color w:val="0000ff"/>
          </w:rPr>
          <w:t xml:space="preserve">17</w:t>
        </w:r>
      </w:hyperlink>
      <w:r>
        <w:rPr>
          <w:sz w:val="20"/>
        </w:rPr>
        <w:t xml:space="preserve">, </w:t>
      </w:r>
      <w:hyperlink w:history="0" r:id="rId72" w:tooltip="Федеральный закон от 04.05.2011 N 99-ФЗ (ред. от 23.05.2025) &quot;О лицензировании отдельных видов деятельности&quot; {КонсультантПлюс}">
        <w:r>
          <w:rPr>
            <w:sz w:val="20"/>
            <w:color w:val="0000ff"/>
          </w:rPr>
          <w:t xml:space="preserve">19</w:t>
        </w:r>
      </w:hyperlink>
      <w:r>
        <w:rPr>
          <w:sz w:val="20"/>
        </w:rPr>
        <w:t xml:space="preserve"> - </w:t>
      </w:r>
      <w:hyperlink w:history="0" r:id="rId73" w:tooltip="Федеральный закон от 04.05.2011 N 99-ФЗ (ред. от 23.05.2025) &quot;О лицензировании отдельных видов деятельности&quot; {КонсультантПлюс}">
        <w:r>
          <w:rPr>
            <w:sz w:val="20"/>
            <w:color w:val="0000ff"/>
          </w:rPr>
          <w:t xml:space="preserve">21</w:t>
        </w:r>
      </w:hyperlink>
      <w:r>
        <w:rPr>
          <w:sz w:val="20"/>
        </w:rPr>
        <w:t xml:space="preserve">, </w:t>
      </w:r>
      <w:hyperlink w:history="0" r:id="rId74" w:tooltip="Федеральный закон от 04.05.2011 N 99-ФЗ (ред. от 23.05.2025) &quot;О лицензировании отдельных видов деятельности&quot; {КонсультантПлюс}">
        <w:r>
          <w:rPr>
            <w:sz w:val="20"/>
            <w:color w:val="0000ff"/>
          </w:rPr>
          <w:t xml:space="preserve">24</w:t>
        </w:r>
      </w:hyperlink>
      <w:r>
        <w:rPr>
          <w:sz w:val="20"/>
        </w:rPr>
        <w:t xml:space="preserve"> - </w:t>
      </w:r>
      <w:hyperlink w:history="0" r:id="rId75" w:tooltip="Федеральный закон от 04.05.2011 N 99-ФЗ (ред. от 23.05.2025) &quot;О лицензировании отдельных видов деятельности&quot; {КонсультантПлюс}">
        <w:r>
          <w:rPr>
            <w:sz w:val="20"/>
            <w:color w:val="0000ff"/>
          </w:rPr>
          <w:t xml:space="preserve">31</w:t>
        </w:r>
      </w:hyperlink>
      <w:r>
        <w:rPr>
          <w:sz w:val="20"/>
        </w:rPr>
        <w:t xml:space="preserve">, </w:t>
      </w:r>
      <w:hyperlink w:history="0" r:id="rId76" w:tooltip="Федеральный закон от 04.05.2011 N 99-ФЗ (ред. от 23.05.2025) &quot;О лицензировании отдельных видов деятельности&quot; {КонсультантПлюс}">
        <w:r>
          <w:rPr>
            <w:sz w:val="20"/>
            <w:color w:val="0000ff"/>
          </w:rPr>
          <w:t xml:space="preserve">34</w:t>
        </w:r>
      </w:hyperlink>
      <w:r>
        <w:rPr>
          <w:sz w:val="20"/>
        </w:rPr>
        <w:t xml:space="preserve"> - </w:t>
      </w:r>
      <w:hyperlink w:history="0" r:id="rId77" w:tooltip="Федеральный закон от 04.05.2011 N 99-ФЗ (ред. от 23.05.2025) &quot;О лицензировании отдельных видов деятельности&quot; {КонсультантПлюс}">
        <w:r>
          <w:rPr>
            <w:sz w:val="20"/>
            <w:color w:val="0000ff"/>
          </w:rPr>
          <w:t xml:space="preserve">36</w:t>
        </w:r>
      </w:hyperlink>
      <w:r>
        <w:rPr>
          <w:sz w:val="20"/>
        </w:rPr>
        <w:t xml:space="preserve">, </w:t>
      </w:r>
      <w:hyperlink w:history="0" r:id="rId78" w:tooltip="Федеральный закон от 04.05.2011 N 99-ФЗ (ред. от 23.05.2025) &quot;О лицензировании отдельных видов деятельности&quot; {КонсультантПлюс}">
        <w:r>
          <w:rPr>
            <w:sz w:val="20"/>
            <w:color w:val="0000ff"/>
          </w:rPr>
          <w:t xml:space="preserve">39</w:t>
        </w:r>
      </w:hyperlink>
      <w:r>
        <w:rPr>
          <w:sz w:val="20"/>
        </w:rPr>
        <w:t xml:space="preserve">, </w:t>
      </w:r>
      <w:hyperlink w:history="0" r:id="rId79" w:tooltip="Федеральный закон от 04.05.2011 N 99-ФЗ (ред. от 23.05.2025) &quot;О лицензировании отдельных видов деятельности&quot; {КонсультантПлюс}">
        <w:r>
          <w:rPr>
            <w:sz w:val="20"/>
            <w:color w:val="0000ff"/>
          </w:rPr>
          <w:t xml:space="preserve">40</w:t>
        </w:r>
      </w:hyperlink>
      <w:r>
        <w:rPr>
          <w:sz w:val="20"/>
        </w:rPr>
        <w:t xml:space="preserve">, </w:t>
      </w:r>
      <w:hyperlink w:history="0" r:id="rId80" w:tooltip="Федеральный закон от 04.05.2011 N 99-ФЗ (ред. от 23.05.2025) &quot;О лицензировании отдельных видов деятельности&quot; {КонсультантПлюс}">
        <w:r>
          <w:rPr>
            <w:sz w:val="20"/>
            <w:color w:val="0000ff"/>
          </w:rPr>
          <w:t xml:space="preserve">42</w:t>
        </w:r>
      </w:hyperlink>
      <w:r>
        <w:rPr>
          <w:sz w:val="20"/>
        </w:rPr>
        <w:t xml:space="preserve"> - </w:t>
      </w:r>
      <w:hyperlink w:history="0" r:id="rId81" w:tooltip="Федеральный закон от 04.05.2011 N 99-ФЗ (ред. от 23.05.2025) &quot;О лицензировании отдельных видов деятельности&quot; {КонсультантПлюс}">
        <w:r>
          <w:rPr>
            <w:sz w:val="20"/>
            <w:color w:val="0000ff"/>
          </w:rPr>
          <w:t xml:space="preserve">55</w:t>
        </w:r>
      </w:hyperlink>
      <w:r>
        <w:rPr>
          <w:sz w:val="20"/>
        </w:rPr>
        <w:t xml:space="preserve"> и </w:t>
      </w:r>
      <w:hyperlink w:history="0" r:id="rId82" w:tooltip="Федеральный закон от 04.05.2011 N 99-ФЗ (ред. от 23.05.2025) &quot;О лицензировании отдельных видов деятельности&quot; {КонсультантПлюс}">
        <w:r>
          <w:rPr>
            <w:sz w:val="20"/>
            <w:color w:val="0000ff"/>
          </w:rPr>
          <w:t xml:space="preserve">59 части 1 статьи 12</w:t>
        </w:r>
      </w:hyperlink>
      <w:r>
        <w:rPr>
          <w:sz w:val="20"/>
        </w:rPr>
        <w:t xml:space="preserve">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pPr>
        <w:pStyle w:val="0"/>
        <w:spacing w:before="200" w:line-rule="auto"/>
        <w:ind w:firstLine="540"/>
        <w:jc w:val="both"/>
      </w:pPr>
      <w:r>
        <w:rPr>
          <w:sz w:val="20"/>
        </w:rPr>
        <w:t xml:space="preserve">9) уклонение контролируемого лица от проведения обязательного профилактического визита.";</w:t>
      </w:r>
    </w:p>
    <w:p>
      <w:pPr>
        <w:pStyle w:val="0"/>
        <w:spacing w:before="200" w:line-rule="auto"/>
        <w:ind w:firstLine="540"/>
        <w:jc w:val="both"/>
      </w:pPr>
      <w:r>
        <w:rPr>
          <w:sz w:val="20"/>
        </w:rPr>
        <w:t xml:space="preserve">б) в </w:t>
      </w:r>
      <w:hyperlink w:history="0" r:id="rId83"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части 3</w:t>
        </w:r>
      </w:hyperlink>
      <w:r>
        <w:rPr>
          <w:sz w:val="20"/>
        </w:rPr>
        <w:t xml:space="preserve"> слова "внеплановой выездной проверки, внепланового инспекционного визита" заменить словами "внепланового контрольного (надзорного) мероприятия";</w:t>
      </w:r>
    </w:p>
    <w:p>
      <w:pPr>
        <w:pStyle w:val="0"/>
        <w:spacing w:before="200" w:line-rule="auto"/>
        <w:ind w:firstLine="540"/>
        <w:jc w:val="both"/>
      </w:pPr>
      <w:r>
        <w:rPr>
          <w:sz w:val="20"/>
        </w:rPr>
        <w:t xml:space="preserve">26) </w:t>
      </w:r>
      <w:hyperlink w:history="0" r:id="rId84"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статью 60</w:t>
        </w:r>
      </w:hyperlink>
      <w:r>
        <w:rPr>
          <w:sz w:val="20"/>
        </w:rPr>
        <w:t xml:space="preserve"> изложить в следующей редакции:</w:t>
      </w:r>
    </w:p>
    <w:p>
      <w:pPr>
        <w:pStyle w:val="0"/>
        <w:ind w:firstLine="540"/>
        <w:jc w:val="both"/>
      </w:pPr>
      <w:r>
        <w:rPr>
          <w:sz w:val="20"/>
        </w:rPr>
      </w:r>
    </w:p>
    <w:p>
      <w:pPr>
        <w:pStyle w:val="0"/>
        <w:ind w:firstLine="540"/>
        <w:jc w:val="both"/>
      </w:pPr>
      <w:r>
        <w:rPr>
          <w:sz w:val="20"/>
        </w:rPr>
        <w:t xml:space="preserve">"Статья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w:t>
      </w:r>
    </w:p>
    <w:p>
      <w:pPr>
        <w:pStyle w:val="0"/>
        <w:ind w:firstLine="540"/>
        <w:jc w:val="both"/>
      </w:pPr>
      <w:r>
        <w:rPr>
          <w:sz w:val="20"/>
        </w:rPr>
      </w:r>
    </w:p>
    <w:p>
      <w:pPr>
        <w:pStyle w:val="0"/>
        <w:ind w:firstLine="540"/>
        <w:jc w:val="both"/>
      </w:pPr>
      <w:r>
        <w:rPr>
          <w:sz w:val="20"/>
        </w:rPr>
        <w:t xml:space="preserve">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пунктом 1 части 1 статьи 57 настоящего Федерального закона, принимается при наличии достоверной информации:</w:t>
      </w:r>
    </w:p>
    <w:p>
      <w:pPr>
        <w:pStyle w:val="0"/>
        <w:spacing w:before="200" w:line-rule="auto"/>
        <w:ind w:firstLine="540"/>
        <w:jc w:val="both"/>
      </w:pPr>
      <w:r>
        <w:rPr>
          <w:sz w:val="20"/>
        </w:rPr>
        <w:t xml:space="preserve">1) о причинении или непосредственной угрозе причинения вреда жизни и тяжкого или среднего вреда (ущерба) здоровью граждан;</w:t>
      </w:r>
    </w:p>
    <w:p>
      <w:pPr>
        <w:pStyle w:val="0"/>
        <w:spacing w:before="200" w:line-rule="auto"/>
        <w:ind w:firstLine="540"/>
        <w:jc w:val="both"/>
      </w:pPr>
      <w:r>
        <w:rPr>
          <w:sz w:val="20"/>
        </w:rPr>
        <w:t xml:space="preserve">2) о причинении вреда (ущерба) или непосредственной угрозе причинения вреда (ущерба) обороне страны и безопасности государства;</w:t>
      </w:r>
    </w:p>
    <w:p>
      <w:pPr>
        <w:pStyle w:val="0"/>
        <w:spacing w:before="200" w:line-rule="auto"/>
        <w:ind w:firstLine="540"/>
        <w:jc w:val="both"/>
      </w:pPr>
      <w:r>
        <w:rPr>
          <w:sz w:val="20"/>
        </w:rPr>
        <w:t xml:space="preserve">3) о причинении вреда (ущерба) или непосредственной угрозе причинения вреда (ущерба) окружающей среде, которые влекут административное наказание за совершение административного правонарушения в области охраны окружающей среды, природопользования и обращения с животными, предусмотренного </w:t>
      </w:r>
      <w:hyperlink w:history="0" r:id="rId85" w:tooltip="&quot;Кодекс Российской Федерации об административных правонарушениях&quot; от 30.12.2001 N 195-ФЗ (ред. от 24.06.2025) (с изм. и доп., вступ. в силу с 01.07.2025) {КонсультантПлюс}">
        <w:r>
          <w:rPr>
            <w:sz w:val="20"/>
            <w:color w:val="0000ff"/>
          </w:rPr>
          <w:t xml:space="preserve">Кодексом</w:t>
        </w:r>
      </w:hyperlink>
      <w:r>
        <w:rPr>
          <w:sz w:val="20"/>
        </w:rPr>
        <w:t xml:space="preserve"> Российской Федерации об административных правонарушениях;</w:t>
      </w:r>
    </w:p>
    <w:p>
      <w:pPr>
        <w:pStyle w:val="0"/>
        <w:spacing w:before="200" w:line-rule="auto"/>
        <w:ind w:firstLine="540"/>
        <w:jc w:val="both"/>
      </w:pPr>
      <w:r>
        <w:rPr>
          <w:sz w:val="20"/>
        </w:rPr>
        <w:t xml:space="preserve">4) 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 причинения такого вреда;</w:t>
      </w:r>
    </w:p>
    <w:p>
      <w:pPr>
        <w:pStyle w:val="0"/>
        <w:spacing w:before="200" w:line-rule="auto"/>
        <w:ind w:firstLine="540"/>
        <w:jc w:val="both"/>
      </w:pPr>
      <w:r>
        <w:rPr>
          <w:sz w:val="20"/>
        </w:rPr>
        <w:t xml:space="preserve">5) 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w:t>
      </w:r>
    </w:p>
    <w:p>
      <w:pPr>
        <w:pStyle w:val="0"/>
        <w:spacing w:before="200" w:line-rule="auto"/>
        <w:ind w:firstLine="540"/>
        <w:jc w:val="both"/>
      </w:pPr>
      <w:r>
        <w:rPr>
          <w:sz w:val="20"/>
        </w:rPr>
        <w:t xml:space="preserve">6) об угрозе возникновения чрезвычайных ситуаций природного и (или) техногенного характера, эпидемий, эпизоотий.</w:t>
      </w:r>
    </w:p>
    <w:p>
      <w:pPr>
        <w:pStyle w:val="0"/>
        <w:spacing w:before="200" w:line-rule="auto"/>
        <w:ind w:firstLine="540"/>
        <w:jc w:val="both"/>
      </w:pPr>
      <w:r>
        <w:rPr>
          <w:sz w:val="20"/>
        </w:rPr>
        <w:t xml:space="preserve">2. Решение контрольного (надзорного) органа о проведении контрольного (надзорного) мероприятия принимается также:</w:t>
      </w:r>
    </w:p>
    <w:p>
      <w:pPr>
        <w:pStyle w:val="0"/>
        <w:spacing w:before="200" w:line-rule="auto"/>
        <w:ind w:firstLine="540"/>
        <w:jc w:val="both"/>
      </w:pPr>
      <w:r>
        <w:rPr>
          <w:sz w:val="20"/>
        </w:rPr>
        <w:t xml:space="preserve">1) при возникновении чрезвычайных ситуаций природного и (или) техногенного характера, эпидемий, эпизоотий;</w:t>
      </w:r>
    </w:p>
    <w:p>
      <w:pPr>
        <w:pStyle w:val="0"/>
        <w:spacing w:before="200" w:line-rule="auto"/>
        <w:ind w:firstLine="540"/>
        <w:jc w:val="both"/>
      </w:pPr>
      <w:r>
        <w:rPr>
          <w:sz w:val="20"/>
        </w:rPr>
        <w:t xml:space="preserve">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предметами административного правонарушения, оборот которых осуществлялся с нарушением обязательных требований, от органов, должностных лиц, уполномоченных рассматривать дела об административных правонарушениях;</w:t>
      </w:r>
    </w:p>
    <w:p>
      <w:pPr>
        <w:pStyle w:val="0"/>
        <w:spacing w:before="200" w:line-rule="auto"/>
        <w:ind w:firstLine="540"/>
        <w:jc w:val="both"/>
      </w:pPr>
      <w:r>
        <w:rPr>
          <w:sz w:val="20"/>
        </w:rPr>
        <w:t xml:space="preserve">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w:t>
      </w:r>
    </w:p>
    <w:p>
      <w:pPr>
        <w:pStyle w:val="0"/>
        <w:spacing w:before="200" w:line-rule="auto"/>
        <w:ind w:firstLine="540"/>
        <w:jc w:val="both"/>
      </w:pPr>
      <w:r>
        <w:rPr>
          <w:sz w:val="20"/>
        </w:rPr>
        <w:t xml:space="preserve">4) при поступлении от работников обращений (заявлений) о массовых (более 10 процентов среднесписочной численности или более 10 человек) нарушениях работодателями их трудовых прав, связанных с полной или частичной невыплатой заработной платы свыше одного месяца, -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pPr>
        <w:pStyle w:val="0"/>
        <w:spacing w:before="200" w:line-rule="auto"/>
        <w:ind w:firstLine="540"/>
        <w:jc w:val="both"/>
      </w:pPr>
      <w:r>
        <w:rPr>
          <w:sz w:val="20"/>
        </w:rPr>
        <w:t xml:space="preserve">5) при установлении факта распространения (предоставления) в сети "Интернет" баз данных (их части), содержащих персональные данные, - в рамках федерального государственного контроля (надзора) за обработкой персональных данных;</w:t>
      </w:r>
    </w:p>
    <w:p>
      <w:pPr>
        <w:pStyle w:val="0"/>
        <w:spacing w:before="200" w:line-rule="auto"/>
        <w:ind w:firstLine="540"/>
        <w:jc w:val="both"/>
      </w:pPr>
      <w:r>
        <w:rPr>
          <w:sz w:val="20"/>
        </w:rPr>
        <w:t xml:space="preserve">6) при поступлении информации о нарушении обязательных требований, предусмотренных </w:t>
      </w:r>
      <w:hyperlink w:history="0" r:id="rId86" w:tooltip="Федеральный закон от 23.02.2013 N 15-ФЗ (ред. от 28.12.2024)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Pr>
            <w:sz w:val="20"/>
            <w:color w:val="0000ff"/>
          </w:rPr>
          <w:t xml:space="preserve">статьей 20</w:t>
        </w:r>
      </w:hyperlink>
      <w:r>
        <w:rPr>
          <w:sz w:val="20"/>
        </w:rP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w:t>
      </w:r>
      <w:hyperlink w:history="0" r:id="rId87" w:tooltip="Федеральный закон от 22.11.1995 N 171-ФЗ (ред. от 21.04.2025)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п. в силу с 01.07.2025) {КонсультантПлюс}">
        <w:r>
          <w:rPr>
            <w:sz w:val="20"/>
            <w:color w:val="0000ff"/>
          </w:rPr>
          <w:t xml:space="preserve">подпунктом 11 пункта 2 статьи 16</w:t>
        </w:r>
      </w:hyperlink>
      <w:r>
        <w:rPr>
          <w:sz w:val="20"/>
        </w:rP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spacing w:before="200" w:line-rule="auto"/>
        <w:ind w:firstLine="540"/>
        <w:jc w:val="both"/>
      </w:pPr>
      <w:r>
        <w:rPr>
          <w:sz w:val="20"/>
        </w:rPr>
        <w:t xml:space="preserve">3. В случаях, предусмотренных пунктами 2 и 3 части 2 настоящей статьи, контрольное (надзорное) мероприятие проводится без согласования с органами прокуратуры с извещением об этом в течение двадцати четырех часов органа прокуратуры по месту нахождения объекта контроля.";</w:t>
      </w:r>
    </w:p>
    <w:p>
      <w:pPr>
        <w:pStyle w:val="0"/>
        <w:ind w:firstLine="540"/>
        <w:jc w:val="both"/>
      </w:pPr>
      <w:r>
        <w:rPr>
          <w:sz w:val="20"/>
        </w:rPr>
      </w:r>
    </w:p>
    <w:p>
      <w:pPr>
        <w:pStyle w:val="0"/>
        <w:ind w:firstLine="540"/>
        <w:jc w:val="both"/>
      </w:pPr>
      <w:r>
        <w:rPr>
          <w:sz w:val="20"/>
        </w:rPr>
        <w:t xml:space="preserve">27) </w:t>
      </w:r>
      <w:hyperlink w:history="0" r:id="rId88"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дополнить</w:t>
        </w:r>
      </w:hyperlink>
      <w:r>
        <w:rPr>
          <w:sz w:val="20"/>
        </w:rPr>
        <w:t xml:space="preserve"> статьей 61.1 следующего содержания:</w:t>
      </w:r>
    </w:p>
    <w:p>
      <w:pPr>
        <w:pStyle w:val="0"/>
        <w:ind w:firstLine="540"/>
        <w:jc w:val="both"/>
      </w:pPr>
      <w:r>
        <w:rPr>
          <w:sz w:val="20"/>
        </w:rPr>
      </w:r>
    </w:p>
    <w:p>
      <w:pPr>
        <w:pStyle w:val="0"/>
        <w:ind w:firstLine="540"/>
        <w:jc w:val="both"/>
      </w:pPr>
      <w:r>
        <w:rPr>
          <w:sz w:val="20"/>
        </w:rPr>
        <w:t xml:space="preserve">"Статья 61.1. Индикаторы риска нарушения обязательных требований</w:t>
      </w:r>
    </w:p>
    <w:p>
      <w:pPr>
        <w:pStyle w:val="0"/>
        <w:ind w:firstLine="540"/>
        <w:jc w:val="both"/>
      </w:pPr>
      <w:r>
        <w:rPr>
          <w:sz w:val="20"/>
        </w:rPr>
      </w:r>
    </w:p>
    <w:p>
      <w:pPr>
        <w:pStyle w:val="0"/>
        <w:ind w:firstLine="540"/>
        <w:jc w:val="both"/>
      </w:pPr>
      <w:r>
        <w:rPr>
          <w:sz w:val="20"/>
        </w:rPr>
        <w:t xml:space="preserve">1. Индикаторы риска нарушения обязательных требований разрабатываются контрольными (надзорными) органами в соответствии с положениями настоящего Федерального закона.</w:t>
      </w:r>
    </w:p>
    <w:p>
      <w:pPr>
        <w:pStyle w:val="0"/>
        <w:spacing w:before="200" w:line-rule="auto"/>
        <w:ind w:firstLine="540"/>
        <w:jc w:val="both"/>
      </w:pPr>
      <w:r>
        <w:rPr>
          <w:sz w:val="20"/>
        </w:rPr>
        <w:t xml:space="preserve">2. 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w:t>
      </w:r>
    </w:p>
    <w:p>
      <w:pPr>
        <w:pStyle w:val="0"/>
        <w:spacing w:before="200" w:line-rule="auto"/>
        <w:ind w:firstLine="540"/>
        <w:jc w:val="both"/>
      </w:pPr>
      <w:r>
        <w:rPr>
          <w:sz w:val="20"/>
        </w:rPr>
        <w:t xml:space="preserve">3. Положением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(или) в информационной системе контрольного (надзорного) органа информации о выявлении соответствия объекта контроля параметрам, утвержденным индикаторами риска нарушения обязательных требований, или информации об отклонении объекта контроля от таких параметров.</w:t>
      </w:r>
    </w:p>
    <w:p>
      <w:pPr>
        <w:pStyle w:val="0"/>
        <w:spacing w:before="200" w:line-rule="auto"/>
        <w:ind w:firstLine="540"/>
        <w:jc w:val="both"/>
      </w:pPr>
      <w:r>
        <w:rPr>
          <w:sz w:val="20"/>
        </w:rPr>
        <w:t xml:space="preserve">4. Методическое обеспечение разработки и утверждения индикаторов риска нарушения обязательных требований по видам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ind w:firstLine="540"/>
        <w:jc w:val="both"/>
      </w:pPr>
      <w:r>
        <w:rPr>
          <w:sz w:val="20"/>
        </w:rPr>
      </w:r>
    </w:p>
    <w:p>
      <w:pPr>
        <w:pStyle w:val="0"/>
        <w:ind w:firstLine="540"/>
        <w:jc w:val="both"/>
      </w:pPr>
      <w:r>
        <w:rPr>
          <w:sz w:val="20"/>
        </w:rPr>
        <w:t xml:space="preserve">28) в </w:t>
      </w:r>
      <w:hyperlink w:history="0" r:id="rId89"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статье 62</w:t>
        </w:r>
      </w:hyperlink>
      <w:r>
        <w:rPr>
          <w:sz w:val="20"/>
        </w:rPr>
        <w:t xml:space="preserve">:</w:t>
      </w:r>
    </w:p>
    <w:p>
      <w:pPr>
        <w:pStyle w:val="0"/>
        <w:spacing w:before="200" w:line-rule="auto"/>
        <w:ind w:firstLine="540"/>
        <w:jc w:val="both"/>
      </w:pPr>
      <w:r>
        <w:rPr>
          <w:sz w:val="20"/>
        </w:rPr>
        <w:t xml:space="preserve">а) </w:t>
      </w:r>
      <w:hyperlink w:history="0" r:id="rId90"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дополнить</w:t>
        </w:r>
      </w:hyperlink>
      <w:r>
        <w:rPr>
          <w:sz w:val="20"/>
        </w:rPr>
        <w:t xml:space="preserve"> частью 1.1 следующего содержания:</w:t>
      </w:r>
    </w:p>
    <w:p>
      <w:pPr>
        <w:pStyle w:val="0"/>
        <w:spacing w:before="200" w:line-rule="auto"/>
        <w:ind w:firstLine="540"/>
        <w:jc w:val="both"/>
      </w:pPr>
      <w:r>
        <w:rPr>
          <w:sz w:val="20"/>
        </w:rPr>
        <w:t xml:space="preserve">"1.1. В случае, если поручение, указанное в части 1 настоящей статьи,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частью 2 настоящей статьи.";</w:t>
      </w:r>
    </w:p>
    <w:p>
      <w:pPr>
        <w:pStyle w:val="0"/>
        <w:spacing w:before="200" w:line-rule="auto"/>
        <w:ind w:firstLine="540"/>
        <w:jc w:val="both"/>
      </w:pPr>
      <w:r>
        <w:rPr>
          <w:sz w:val="20"/>
        </w:rPr>
        <w:t xml:space="preserve">б) в </w:t>
      </w:r>
      <w:hyperlink w:history="0" r:id="rId91"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пункте 2 части 2</w:t>
        </w:r>
      </w:hyperlink>
      <w:r>
        <w:rPr>
          <w:sz w:val="20"/>
        </w:rPr>
        <w:t xml:space="preserve"> слова "(групп контролируемых лиц)" исключить;</w:t>
      </w:r>
    </w:p>
    <w:p>
      <w:pPr>
        <w:pStyle w:val="0"/>
        <w:spacing w:before="200" w:line-rule="auto"/>
        <w:ind w:firstLine="540"/>
        <w:jc w:val="both"/>
      </w:pPr>
      <w:r>
        <w:rPr>
          <w:sz w:val="20"/>
        </w:rPr>
        <w:t xml:space="preserve">29) в </w:t>
      </w:r>
      <w:hyperlink w:history="0" r:id="rId92"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статье 64</w:t>
        </w:r>
      </w:hyperlink>
      <w:r>
        <w:rPr>
          <w:sz w:val="20"/>
        </w:rPr>
        <w:t xml:space="preserve">:</w:t>
      </w:r>
    </w:p>
    <w:p>
      <w:pPr>
        <w:pStyle w:val="0"/>
        <w:spacing w:before="200" w:line-rule="auto"/>
        <w:ind w:firstLine="540"/>
        <w:jc w:val="both"/>
      </w:pPr>
      <w:r>
        <w:rPr>
          <w:sz w:val="20"/>
        </w:rPr>
        <w:t xml:space="preserve">а) в </w:t>
      </w:r>
      <w:hyperlink w:history="0" r:id="rId93"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части 2</w:t>
        </w:r>
      </w:hyperlink>
      <w:r>
        <w:rPr>
          <w:sz w:val="20"/>
        </w:rPr>
        <w:t xml:space="preserve"> после слов "Контрольное надзорное мероприятие" дополнить словами ", предусматривающее взаимодействие с контролируемым лицом,", слова "наблюдения за соблюдением обязательных требований и выездного обследования, а также" исключить;</w:t>
      </w:r>
    </w:p>
    <w:p>
      <w:pPr>
        <w:pStyle w:val="0"/>
        <w:spacing w:before="200" w:line-rule="auto"/>
        <w:ind w:firstLine="540"/>
        <w:jc w:val="both"/>
      </w:pPr>
      <w:r>
        <w:rPr>
          <w:sz w:val="20"/>
        </w:rPr>
        <w:t xml:space="preserve">б) в </w:t>
      </w:r>
      <w:hyperlink w:history="0" r:id="rId94"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части 3</w:t>
        </w:r>
      </w:hyperlink>
      <w:r>
        <w:rPr>
          <w:sz w:val="20"/>
        </w:rPr>
        <w:t xml:space="preserve"> слова "наблюдения за соблюдением обязательных требований, выездного обследования" заменить словами "контрольных (надзорных) мероприятий без взаимодействия";</w:t>
      </w:r>
    </w:p>
    <w:p>
      <w:pPr>
        <w:pStyle w:val="0"/>
        <w:spacing w:before="200" w:line-rule="auto"/>
        <w:ind w:firstLine="540"/>
        <w:jc w:val="both"/>
      </w:pPr>
      <w:r>
        <w:rPr>
          <w:sz w:val="20"/>
        </w:rPr>
        <w:t xml:space="preserve">30) </w:t>
      </w:r>
      <w:hyperlink w:history="0" r:id="rId95"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11 статьи 65</w:t>
        </w:r>
      </w:hyperlink>
      <w:r>
        <w:rPr>
          <w:sz w:val="20"/>
        </w:rPr>
        <w:t xml:space="preserve"> после слов "лицо контрольного (надзорного) органа вправе" дополнить словами "не позднее трех месяцев с даты составления акта о невозможности проведения контрольного (надзорного) мероприятия";</w:t>
      </w:r>
    </w:p>
    <w:p>
      <w:pPr>
        <w:pStyle w:val="0"/>
        <w:spacing w:before="200" w:line-rule="auto"/>
        <w:ind w:firstLine="540"/>
        <w:jc w:val="both"/>
      </w:pPr>
      <w:r>
        <w:rPr>
          <w:sz w:val="20"/>
        </w:rPr>
        <w:t xml:space="preserve">31) в </w:t>
      </w:r>
      <w:hyperlink w:history="0" r:id="rId96"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статье 66</w:t>
        </w:r>
      </w:hyperlink>
      <w:r>
        <w:rPr>
          <w:sz w:val="20"/>
        </w:rPr>
        <w:t xml:space="preserve">:</w:t>
      </w:r>
    </w:p>
    <w:p>
      <w:pPr>
        <w:pStyle w:val="0"/>
        <w:spacing w:before="200" w:line-rule="auto"/>
        <w:ind w:firstLine="540"/>
        <w:jc w:val="both"/>
      </w:pPr>
      <w:r>
        <w:rPr>
          <w:sz w:val="20"/>
        </w:rPr>
        <w:t xml:space="preserve">а) в </w:t>
      </w:r>
      <w:hyperlink w:history="0" r:id="rId97"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части 1</w:t>
        </w:r>
      </w:hyperlink>
      <w:r>
        <w:rPr>
          <w:sz w:val="20"/>
        </w:rPr>
        <w:t xml:space="preserve"> цифры "3 - 6" заменить цифрами "3 - 9";</w:t>
      </w:r>
    </w:p>
    <w:p>
      <w:pPr>
        <w:pStyle w:val="0"/>
        <w:spacing w:before="200" w:line-rule="auto"/>
        <w:ind w:firstLine="540"/>
        <w:jc w:val="both"/>
      </w:pPr>
      <w:r>
        <w:rPr>
          <w:sz w:val="20"/>
        </w:rPr>
        <w:t xml:space="preserve">б) </w:t>
      </w:r>
      <w:hyperlink w:history="0" r:id="rId98"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3</w:t>
        </w:r>
      </w:hyperlink>
      <w:r>
        <w:rPr>
          <w:sz w:val="20"/>
        </w:rPr>
        <w:t xml:space="preserve"> изложить в следующей редакции:</w:t>
      </w:r>
    </w:p>
    <w:p>
      <w:pPr>
        <w:pStyle w:val="0"/>
        <w:spacing w:before="200" w:line-rule="auto"/>
        <w:ind w:firstLine="540"/>
        <w:jc w:val="both"/>
      </w:pPr>
      <w:r>
        <w:rPr>
          <w:sz w:val="20"/>
        </w:rPr>
        <w:t xml:space="preserve">"3. В случаях, установленных настоящим Федеральным законом, в целях организации и проведения внеплановых контрольных (надзорных) мероприятий может учитываться категория риска объекта контроля.";</w:t>
      </w:r>
    </w:p>
    <w:p>
      <w:pPr>
        <w:pStyle w:val="0"/>
        <w:spacing w:before="200" w:line-rule="auto"/>
        <w:ind w:firstLine="540"/>
        <w:jc w:val="both"/>
      </w:pPr>
      <w:r>
        <w:rPr>
          <w:sz w:val="20"/>
        </w:rPr>
        <w:t xml:space="preserve">в) </w:t>
      </w:r>
      <w:hyperlink w:history="0" r:id="rId99"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12</w:t>
        </w:r>
      </w:hyperlink>
      <w:r>
        <w:rPr>
          <w:sz w:val="20"/>
        </w:rPr>
        <w:t xml:space="preserve"> изложить в следующей редакции:</w:t>
      </w:r>
    </w:p>
    <w:p>
      <w:pPr>
        <w:pStyle w:val="0"/>
        <w:spacing w:before="200" w:line-rule="auto"/>
        <w:ind w:firstLine="540"/>
        <w:jc w:val="both"/>
      </w:pPr>
      <w:r>
        <w:rPr>
          <w:sz w:val="20"/>
        </w:rPr>
        <w:t xml:space="preserve">"12.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частью 5 настоящей статьи. В этом случае контролируемое лицо может не уведомляться о проведении внепланового контрольного (надзорного) мероприятия.";</w:t>
      </w:r>
    </w:p>
    <w:p>
      <w:pPr>
        <w:pStyle w:val="0"/>
        <w:spacing w:before="200" w:line-rule="auto"/>
        <w:ind w:firstLine="540"/>
        <w:jc w:val="both"/>
      </w:pPr>
      <w:r>
        <w:rPr>
          <w:sz w:val="20"/>
        </w:rPr>
        <w:t xml:space="preserve">32) в </w:t>
      </w:r>
      <w:hyperlink w:history="0" r:id="rId100"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статье 67</w:t>
        </w:r>
      </w:hyperlink>
      <w:r>
        <w:rPr>
          <w:sz w:val="20"/>
        </w:rPr>
        <w:t xml:space="preserve">:</w:t>
      </w:r>
    </w:p>
    <w:p>
      <w:pPr>
        <w:pStyle w:val="0"/>
        <w:spacing w:before="200" w:line-rule="auto"/>
        <w:ind w:firstLine="540"/>
        <w:jc w:val="both"/>
      </w:pPr>
      <w:r>
        <w:rPr>
          <w:sz w:val="20"/>
        </w:rPr>
        <w:t xml:space="preserve">а) </w:t>
      </w:r>
      <w:hyperlink w:history="0" r:id="rId101"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дополнить</w:t>
        </w:r>
      </w:hyperlink>
      <w:r>
        <w:rPr>
          <w:sz w:val="20"/>
        </w:rPr>
        <w:t xml:space="preserve"> частью 6.1 следующего содержания:</w:t>
      </w:r>
    </w:p>
    <w:p>
      <w:pPr>
        <w:pStyle w:val="0"/>
        <w:spacing w:before="200" w:line-rule="auto"/>
        <w:ind w:firstLine="540"/>
        <w:jc w:val="both"/>
      </w:pPr>
      <w:r>
        <w:rPr>
          <w:sz w:val="20"/>
        </w:rPr>
        <w:t xml:space="preserve">"6.1. Срок проведения контрольной закупки может быть увеличен до двадцати пяти рабочих дней по решению руководителя (заместителя руководителя) контрольного (надзорного) органа в случае, если это предусмотрено федеральным законом о виде контроля, законом субъекта Российской Федерации о виде контроля.";</w:t>
      </w:r>
    </w:p>
    <w:p>
      <w:pPr>
        <w:pStyle w:val="0"/>
        <w:spacing w:before="200" w:line-rule="auto"/>
        <w:ind w:firstLine="540"/>
        <w:jc w:val="both"/>
      </w:pPr>
      <w:r>
        <w:rPr>
          <w:sz w:val="20"/>
        </w:rPr>
        <w:t xml:space="preserve">б) в </w:t>
      </w:r>
      <w:hyperlink w:history="0" r:id="rId102"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части 11</w:t>
        </w:r>
      </w:hyperlink>
      <w:r>
        <w:rPr>
          <w:sz w:val="20"/>
        </w:rPr>
        <w:t xml:space="preserve"> цифры "3 - 6" заменить цифрами "3, 4, 6, 8", слова "и частью 12 статьи 66" заменить словами ", частью 12 статьи 66 и частью 7 статьи 75";</w:t>
      </w:r>
    </w:p>
    <w:p>
      <w:pPr>
        <w:pStyle w:val="0"/>
        <w:spacing w:before="200" w:line-rule="auto"/>
        <w:ind w:firstLine="540"/>
        <w:jc w:val="both"/>
      </w:pPr>
      <w:r>
        <w:rPr>
          <w:sz w:val="20"/>
        </w:rPr>
        <w:t xml:space="preserve">в) </w:t>
      </w:r>
      <w:hyperlink w:history="0" r:id="rId103"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дополнить</w:t>
        </w:r>
      </w:hyperlink>
      <w:r>
        <w:rPr>
          <w:sz w:val="20"/>
        </w:rPr>
        <w:t xml:space="preserve"> частями 12 и 13 следующего содержания:</w:t>
      </w:r>
    </w:p>
    <w:p>
      <w:pPr>
        <w:pStyle w:val="0"/>
        <w:spacing w:before="200" w:line-rule="auto"/>
        <w:ind w:firstLine="540"/>
        <w:jc w:val="both"/>
      </w:pPr>
      <w:r>
        <w:rPr>
          <w:sz w:val="20"/>
        </w:rPr>
        <w:t xml:space="preserve">"12. При выявлении нарушений обязательных требований в ходе контрольной закупки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инспектор вправе незамедлительно начать проведение документарной проверки или выездной проверки с извещением о начале и результатах проведения (в течение двадцати четырех часов после выявления таких нарушений) соответствующей проверки органа прокуратуры. В отношении проведения таких проверок не требуется принятие решения о проведении контрольного (надзорного) мероприятия, а также согласование с органами прокуратуры. Информация о документарной проверке или выездной проверке, указанных в настоящей статье, вносится в единый реестр контрольных (надзорных) мероприятий в течение пяти рабочих дней со дня начала проведения соответствующей проверки.</w:t>
      </w:r>
    </w:p>
    <w:p>
      <w:pPr>
        <w:pStyle w:val="0"/>
        <w:spacing w:before="200" w:line-rule="auto"/>
        <w:ind w:firstLine="540"/>
        <w:jc w:val="both"/>
      </w:pPr>
      <w:r>
        <w:rPr>
          <w:sz w:val="20"/>
        </w:rPr>
        <w:t xml:space="preserve">13. По результатам контрольной закупки в течение пяти рабочих дней со дня окончания проведения контрольной закупки составляется акт, который подлежит направлению контролируемому лицу в порядке, предусмотренном частью 5 статьи 21 настоящего Федерального закона.";</w:t>
      </w:r>
    </w:p>
    <w:p>
      <w:pPr>
        <w:pStyle w:val="0"/>
        <w:spacing w:before="200" w:line-rule="auto"/>
        <w:ind w:firstLine="540"/>
        <w:jc w:val="both"/>
      </w:pPr>
      <w:r>
        <w:rPr>
          <w:sz w:val="20"/>
        </w:rPr>
        <w:t xml:space="preserve">33) в </w:t>
      </w:r>
      <w:hyperlink w:history="0" r:id="rId104"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статье 68</w:t>
        </w:r>
      </w:hyperlink>
      <w:r>
        <w:rPr>
          <w:sz w:val="20"/>
        </w:rPr>
        <w:t xml:space="preserve">:</w:t>
      </w:r>
    </w:p>
    <w:p>
      <w:pPr>
        <w:pStyle w:val="0"/>
        <w:spacing w:before="200" w:line-rule="auto"/>
        <w:ind w:firstLine="540"/>
        <w:jc w:val="both"/>
      </w:pPr>
      <w:r>
        <w:rPr>
          <w:sz w:val="20"/>
        </w:rPr>
        <w:t xml:space="preserve">а) </w:t>
      </w:r>
      <w:hyperlink w:history="0" r:id="rId105"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12</w:t>
        </w:r>
      </w:hyperlink>
      <w:r>
        <w:rPr>
          <w:sz w:val="20"/>
        </w:rPr>
        <w:t xml:space="preserve"> изложить в следующей редакции:</w:t>
      </w:r>
    </w:p>
    <w:p>
      <w:pPr>
        <w:pStyle w:val="0"/>
        <w:spacing w:before="200" w:line-rule="auto"/>
        <w:ind w:firstLine="540"/>
        <w:jc w:val="both"/>
      </w:pPr>
      <w:r>
        <w:rPr>
          <w:sz w:val="20"/>
        </w:rPr>
        <w:t xml:space="preserve">"12. По результатам мониторинговой закупки в течение пяти рабочих дней со дня окончания проведения мониторинговой закупки составляется акт, который подлежит направлению контролируемому лицу в порядке, предусмотренном частью 5 статьи 21 настоящего Федерального закона.";</w:t>
      </w:r>
    </w:p>
    <w:p>
      <w:pPr>
        <w:pStyle w:val="0"/>
        <w:spacing w:before="200" w:line-rule="auto"/>
        <w:ind w:firstLine="540"/>
        <w:jc w:val="both"/>
      </w:pPr>
      <w:r>
        <w:rPr>
          <w:sz w:val="20"/>
        </w:rPr>
        <w:t xml:space="preserve">б) </w:t>
      </w:r>
      <w:hyperlink w:history="0" r:id="rId106"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13</w:t>
        </w:r>
      </w:hyperlink>
      <w:r>
        <w:rPr>
          <w:sz w:val="20"/>
        </w:rPr>
        <w:t xml:space="preserve"> дополнить словами ", лица, выполняющего работы, оказывающего услуги";</w:t>
      </w:r>
    </w:p>
    <w:p>
      <w:pPr>
        <w:pStyle w:val="0"/>
        <w:spacing w:before="200" w:line-rule="auto"/>
        <w:ind w:firstLine="540"/>
        <w:jc w:val="both"/>
      </w:pPr>
      <w:r>
        <w:rPr>
          <w:sz w:val="20"/>
        </w:rPr>
        <w:t xml:space="preserve">в) в </w:t>
      </w:r>
      <w:hyperlink w:history="0" r:id="rId107"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части 14</w:t>
        </w:r>
      </w:hyperlink>
      <w:r>
        <w:rPr>
          <w:sz w:val="20"/>
        </w:rPr>
        <w:t xml:space="preserve"> цифры "3 - 6" заменить цифрами "3, 4, 6, 8";</w:t>
      </w:r>
    </w:p>
    <w:p>
      <w:pPr>
        <w:pStyle w:val="0"/>
        <w:spacing w:before="200" w:line-rule="auto"/>
        <w:ind w:firstLine="540"/>
        <w:jc w:val="both"/>
      </w:pPr>
      <w:r>
        <w:rPr>
          <w:sz w:val="20"/>
        </w:rPr>
        <w:t xml:space="preserve">34) в </w:t>
      </w:r>
      <w:hyperlink w:history="0" r:id="rId108"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статье 69</w:t>
        </w:r>
      </w:hyperlink>
      <w:r>
        <w:rPr>
          <w:sz w:val="20"/>
        </w:rPr>
        <w:t xml:space="preserve">:</w:t>
      </w:r>
    </w:p>
    <w:p>
      <w:pPr>
        <w:pStyle w:val="0"/>
        <w:spacing w:before="200" w:line-rule="auto"/>
        <w:ind w:firstLine="540"/>
        <w:jc w:val="both"/>
      </w:pPr>
      <w:r>
        <w:rPr>
          <w:sz w:val="20"/>
        </w:rPr>
        <w:t xml:space="preserve">а) </w:t>
      </w:r>
      <w:hyperlink w:history="0" r:id="rId109"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11</w:t>
        </w:r>
      </w:hyperlink>
      <w:r>
        <w:rPr>
          <w:sz w:val="20"/>
        </w:rPr>
        <w:t xml:space="preserve"> после слов "изъятой (изъятых) в ходе осуществления выборочного контроля" дополнить словами ", за счет средств соответствующего бюджета бюджетной системы Российской Федерации";</w:t>
      </w:r>
    </w:p>
    <w:p>
      <w:pPr>
        <w:pStyle w:val="0"/>
        <w:spacing w:before="200" w:line-rule="auto"/>
        <w:ind w:firstLine="540"/>
        <w:jc w:val="both"/>
      </w:pPr>
      <w:r>
        <w:rPr>
          <w:sz w:val="20"/>
        </w:rPr>
        <w:t xml:space="preserve">б) в </w:t>
      </w:r>
      <w:hyperlink w:history="0" r:id="rId110"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части 12</w:t>
        </w:r>
      </w:hyperlink>
      <w:r>
        <w:rPr>
          <w:sz w:val="20"/>
        </w:rPr>
        <w:t xml:space="preserve"> цифры "3 - 6" заменить цифрами "3, 4, 6, 8";</w:t>
      </w:r>
    </w:p>
    <w:p>
      <w:pPr>
        <w:pStyle w:val="0"/>
        <w:spacing w:before="200" w:line-rule="auto"/>
        <w:ind w:firstLine="540"/>
        <w:jc w:val="both"/>
      </w:pPr>
      <w:r>
        <w:rPr>
          <w:sz w:val="20"/>
        </w:rPr>
        <w:t xml:space="preserve">35) в </w:t>
      </w:r>
      <w:hyperlink w:history="0" r:id="rId111"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статье 70</w:t>
        </w:r>
      </w:hyperlink>
      <w:r>
        <w:rPr>
          <w:sz w:val="20"/>
        </w:rPr>
        <w:t xml:space="preserve">:</w:t>
      </w:r>
    </w:p>
    <w:p>
      <w:pPr>
        <w:pStyle w:val="0"/>
        <w:spacing w:before="200" w:line-rule="auto"/>
        <w:ind w:firstLine="540"/>
        <w:jc w:val="both"/>
      </w:pPr>
      <w:r>
        <w:rPr>
          <w:sz w:val="20"/>
        </w:rPr>
        <w:t xml:space="preserve">а) </w:t>
      </w:r>
      <w:hyperlink w:history="0" r:id="rId112"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дополнить</w:t>
        </w:r>
      </w:hyperlink>
      <w:r>
        <w:rPr>
          <w:sz w:val="20"/>
        </w:rPr>
        <w:t xml:space="preserve"> частью 2.1 следующего содержания:</w:t>
      </w:r>
    </w:p>
    <w:p>
      <w:pPr>
        <w:pStyle w:val="0"/>
        <w:spacing w:before="200" w:line-rule="auto"/>
        <w:ind w:firstLine="540"/>
        <w:jc w:val="both"/>
      </w:pPr>
      <w:r>
        <w:rPr>
          <w:sz w:val="20"/>
        </w:rPr>
        <w:t xml:space="preserve">"2.1. Инспекционный визит, указанный в части 2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spacing w:before="200" w:line-rule="auto"/>
        <w:ind w:firstLine="540"/>
        <w:jc w:val="both"/>
      </w:pPr>
      <w:r>
        <w:rPr>
          <w:sz w:val="20"/>
        </w:rPr>
        <w:t xml:space="preserve">б) в </w:t>
      </w:r>
      <w:hyperlink w:history="0" r:id="rId113"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части 7</w:t>
        </w:r>
      </w:hyperlink>
      <w:r>
        <w:rPr>
          <w:sz w:val="20"/>
        </w:rPr>
        <w:t xml:space="preserve"> цифры "3 - 6" заменить цифрами "3, 4, 6, 8";</w:t>
      </w:r>
    </w:p>
    <w:p>
      <w:pPr>
        <w:pStyle w:val="0"/>
        <w:spacing w:before="200" w:line-rule="auto"/>
        <w:ind w:firstLine="540"/>
        <w:jc w:val="both"/>
      </w:pPr>
      <w:r>
        <w:rPr>
          <w:sz w:val="20"/>
        </w:rPr>
        <w:t xml:space="preserve">36) в </w:t>
      </w:r>
      <w:hyperlink w:history="0" r:id="rId114"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статье 71</w:t>
        </w:r>
      </w:hyperlink>
      <w:r>
        <w:rPr>
          <w:sz w:val="20"/>
        </w:rPr>
        <w:t xml:space="preserve">:</w:t>
      </w:r>
    </w:p>
    <w:p>
      <w:pPr>
        <w:pStyle w:val="0"/>
        <w:spacing w:before="200" w:line-rule="auto"/>
        <w:ind w:firstLine="540"/>
        <w:jc w:val="both"/>
      </w:pPr>
      <w:r>
        <w:rPr>
          <w:sz w:val="20"/>
        </w:rPr>
        <w:t xml:space="preserve">а) </w:t>
      </w:r>
      <w:hyperlink w:history="0" r:id="rId115"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дополнить</w:t>
        </w:r>
      </w:hyperlink>
      <w:r>
        <w:rPr>
          <w:sz w:val="20"/>
        </w:rPr>
        <w:t xml:space="preserve"> частью 1.1 следующего содержания:</w:t>
      </w:r>
    </w:p>
    <w:p>
      <w:pPr>
        <w:pStyle w:val="0"/>
        <w:spacing w:before="200" w:line-rule="auto"/>
        <w:ind w:firstLine="540"/>
        <w:jc w:val="both"/>
      </w:pPr>
      <w:r>
        <w:rPr>
          <w:sz w:val="20"/>
        </w:rPr>
        <w:t xml:space="preserve">"1.1. Рейдовый осмотр, указанный в части 1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spacing w:before="200" w:line-rule="auto"/>
        <w:ind w:firstLine="540"/>
        <w:jc w:val="both"/>
      </w:pPr>
      <w:r>
        <w:rPr>
          <w:sz w:val="20"/>
        </w:rPr>
        <w:t xml:space="preserve">б) </w:t>
      </w:r>
      <w:hyperlink w:history="0" r:id="rId116"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дополнить</w:t>
        </w:r>
      </w:hyperlink>
      <w:r>
        <w:rPr>
          <w:sz w:val="20"/>
        </w:rPr>
        <w:t xml:space="preserve"> частью 7.1 следующего содержания:</w:t>
      </w:r>
    </w:p>
    <w:p>
      <w:pPr>
        <w:pStyle w:val="0"/>
        <w:spacing w:before="200" w:line-rule="auto"/>
        <w:ind w:firstLine="540"/>
        <w:jc w:val="both"/>
      </w:pPr>
      <w:r>
        <w:rPr>
          <w:sz w:val="20"/>
        </w:rPr>
        <w:t xml:space="preserve">"7.1.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pPr>
        <w:pStyle w:val="0"/>
        <w:spacing w:before="200" w:line-rule="auto"/>
        <w:ind w:firstLine="540"/>
        <w:jc w:val="both"/>
      </w:pPr>
      <w:r>
        <w:rPr>
          <w:sz w:val="20"/>
        </w:rPr>
        <w:t xml:space="preserve">в) </w:t>
      </w:r>
      <w:hyperlink w:history="0" r:id="rId117"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11</w:t>
        </w:r>
      </w:hyperlink>
      <w:r>
        <w:rPr>
          <w:sz w:val="20"/>
        </w:rPr>
        <w:t xml:space="preserve"> после слов "изъятой (изъятых) в ходе рейдового осмотра" дополнить словами ", за счет средств соответствующего бюджета бюджетной системы Российской Федерации";</w:t>
      </w:r>
    </w:p>
    <w:p>
      <w:pPr>
        <w:pStyle w:val="0"/>
        <w:spacing w:before="200" w:line-rule="auto"/>
        <w:ind w:firstLine="540"/>
        <w:jc w:val="both"/>
      </w:pPr>
      <w:r>
        <w:rPr>
          <w:sz w:val="20"/>
        </w:rPr>
        <w:t xml:space="preserve">г) в </w:t>
      </w:r>
      <w:hyperlink w:history="0" r:id="rId118"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части 12</w:t>
        </w:r>
      </w:hyperlink>
      <w:r>
        <w:rPr>
          <w:sz w:val="20"/>
        </w:rPr>
        <w:t xml:space="preserve"> слова "3 - 6 части 1 статьи 57 и частями 12 и 12.1" заменить словами "3, 4, 6, 8 части 1, частью 3 статьи 57 и частью 12";</w:t>
      </w:r>
    </w:p>
    <w:p>
      <w:pPr>
        <w:pStyle w:val="0"/>
        <w:spacing w:before="200" w:line-rule="auto"/>
        <w:ind w:firstLine="540"/>
        <w:jc w:val="both"/>
      </w:pPr>
      <w:r>
        <w:rPr>
          <w:sz w:val="20"/>
        </w:rPr>
        <w:t xml:space="preserve">37) в </w:t>
      </w:r>
      <w:hyperlink w:history="0" r:id="rId119"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статье 72</w:t>
        </w:r>
      </w:hyperlink>
      <w:r>
        <w:rPr>
          <w:sz w:val="20"/>
        </w:rPr>
        <w:t xml:space="preserve">:</w:t>
      </w:r>
    </w:p>
    <w:p>
      <w:pPr>
        <w:pStyle w:val="0"/>
        <w:spacing w:before="200" w:line-rule="auto"/>
        <w:ind w:firstLine="540"/>
        <w:jc w:val="both"/>
      </w:pPr>
      <w:r>
        <w:rPr>
          <w:sz w:val="20"/>
        </w:rPr>
        <w:t xml:space="preserve">а) в </w:t>
      </w:r>
      <w:hyperlink w:history="0" r:id="rId120"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части 5</w:t>
        </w:r>
      </w:hyperlink>
      <w:r>
        <w:rPr>
          <w:sz w:val="20"/>
        </w:rPr>
        <w:t xml:space="preserve"> слово "пояснения" заменить словами "письменные объяснения";</w:t>
      </w:r>
    </w:p>
    <w:p>
      <w:pPr>
        <w:pStyle w:val="0"/>
        <w:spacing w:before="200" w:line-rule="auto"/>
        <w:ind w:firstLine="540"/>
        <w:jc w:val="both"/>
      </w:pPr>
      <w:r>
        <w:rPr>
          <w:sz w:val="20"/>
        </w:rPr>
        <w:t xml:space="preserve">б) </w:t>
      </w:r>
      <w:hyperlink w:history="0" r:id="rId121"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7</w:t>
        </w:r>
      </w:hyperlink>
      <w:r>
        <w:rPr>
          <w:sz w:val="20"/>
        </w:rPr>
        <w:t xml:space="preserve"> изложить в следующей редакции:</w:t>
      </w:r>
    </w:p>
    <w:p>
      <w:pPr>
        <w:pStyle w:val="0"/>
        <w:spacing w:before="200" w:line-rule="auto"/>
        <w:ind w:firstLine="540"/>
        <w:jc w:val="both"/>
      </w:pPr>
      <w:r>
        <w:rPr>
          <w:sz w:val="20"/>
        </w:rPr>
        <w:t xml:space="preserve">"7. Срок проведения документарной проверки не может превышать десять рабочих дней.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pPr>
        <w:pStyle w:val="0"/>
        <w:spacing w:before="200" w:line-rule="auto"/>
        <w:ind w:firstLine="540"/>
        <w:jc w:val="both"/>
      </w:pPr>
      <w:r>
        <w:rPr>
          <w:sz w:val="20"/>
        </w:rPr>
        <w:t xml:space="preserve">в) </w:t>
      </w:r>
      <w:hyperlink w:history="0" r:id="rId122"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9</w:t>
        </w:r>
      </w:hyperlink>
      <w:r>
        <w:rPr>
          <w:sz w:val="20"/>
        </w:rPr>
        <w:t xml:space="preserve"> изложить в следующей редакции:</w:t>
      </w:r>
    </w:p>
    <w:p>
      <w:pPr>
        <w:pStyle w:val="0"/>
        <w:spacing w:before="200" w:line-rule="auto"/>
        <w:ind w:firstLine="540"/>
        <w:jc w:val="both"/>
      </w:pPr>
      <w:r>
        <w:rPr>
          <w:sz w:val="20"/>
        </w:rPr>
        <w:t xml:space="preserve">"9.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настоящего Федерального закона.";</w:t>
      </w:r>
    </w:p>
    <w:p>
      <w:pPr>
        <w:pStyle w:val="0"/>
        <w:spacing w:before="200" w:line-rule="auto"/>
        <w:ind w:firstLine="540"/>
        <w:jc w:val="both"/>
      </w:pPr>
      <w:r>
        <w:rPr>
          <w:sz w:val="20"/>
        </w:rPr>
        <w:t xml:space="preserve">38) в </w:t>
      </w:r>
      <w:hyperlink w:history="0" r:id="rId123"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статье 73</w:t>
        </w:r>
      </w:hyperlink>
      <w:r>
        <w:rPr>
          <w:sz w:val="20"/>
        </w:rPr>
        <w:t xml:space="preserve">:</w:t>
      </w:r>
    </w:p>
    <w:p>
      <w:pPr>
        <w:pStyle w:val="0"/>
        <w:spacing w:before="200" w:line-rule="auto"/>
        <w:ind w:firstLine="540"/>
        <w:jc w:val="both"/>
      </w:pPr>
      <w:r>
        <w:rPr>
          <w:sz w:val="20"/>
        </w:rPr>
        <w:t xml:space="preserve">а) </w:t>
      </w:r>
      <w:hyperlink w:history="0" r:id="rId124"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дополнить</w:t>
        </w:r>
      </w:hyperlink>
      <w:r>
        <w:rPr>
          <w:sz w:val="20"/>
        </w:rPr>
        <w:t xml:space="preserve"> частью 2.1 следующего содержания:</w:t>
      </w:r>
    </w:p>
    <w:p>
      <w:pPr>
        <w:pStyle w:val="0"/>
        <w:spacing w:before="200" w:line-rule="auto"/>
        <w:ind w:firstLine="540"/>
        <w:jc w:val="both"/>
      </w:pPr>
      <w:r>
        <w:rPr>
          <w:sz w:val="20"/>
        </w:rPr>
        <w:t xml:space="preserve">"2.1. Выездная проверка, указанная в части 1 настоящей статьи,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spacing w:before="200" w:line-rule="auto"/>
        <w:ind w:firstLine="540"/>
        <w:jc w:val="both"/>
      </w:pPr>
      <w:r>
        <w:rPr>
          <w:sz w:val="20"/>
        </w:rPr>
        <w:t xml:space="preserve">б) в </w:t>
      </w:r>
      <w:hyperlink w:history="0" r:id="rId125"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части 5</w:t>
        </w:r>
      </w:hyperlink>
      <w:r>
        <w:rPr>
          <w:sz w:val="20"/>
        </w:rPr>
        <w:t xml:space="preserve"> цифры "3 - 6" заменить цифрами "3, 4, 6, 8";</w:t>
      </w:r>
    </w:p>
    <w:p>
      <w:pPr>
        <w:pStyle w:val="0"/>
        <w:spacing w:before="200" w:line-rule="auto"/>
        <w:ind w:firstLine="540"/>
        <w:jc w:val="both"/>
      </w:pPr>
      <w:r>
        <w:rPr>
          <w:sz w:val="20"/>
        </w:rPr>
        <w:t xml:space="preserve">39) в </w:t>
      </w:r>
      <w:hyperlink w:history="0" r:id="rId126"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статье 75</w:t>
        </w:r>
      </w:hyperlink>
      <w:r>
        <w:rPr>
          <w:sz w:val="20"/>
        </w:rPr>
        <w:t xml:space="preserve">:</w:t>
      </w:r>
    </w:p>
    <w:p>
      <w:pPr>
        <w:pStyle w:val="0"/>
        <w:spacing w:before="200" w:line-rule="auto"/>
        <w:ind w:firstLine="540"/>
        <w:jc w:val="both"/>
      </w:pPr>
      <w:r>
        <w:rPr>
          <w:sz w:val="20"/>
        </w:rPr>
        <w:t xml:space="preserve">а) в </w:t>
      </w:r>
      <w:hyperlink w:history="0" r:id="rId127"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абзаце первом части 3</w:t>
        </w:r>
      </w:hyperlink>
      <w:r>
        <w:rPr>
          <w:sz w:val="20"/>
        </w:rPr>
        <w:t xml:space="preserve"> слово "осуществляться" заменить словами "совершаться следующие контрольные (надзорные) действия";</w:t>
      </w:r>
    </w:p>
    <w:p>
      <w:pPr>
        <w:pStyle w:val="0"/>
        <w:spacing w:before="200" w:line-rule="auto"/>
        <w:ind w:firstLine="540"/>
        <w:jc w:val="both"/>
      </w:pPr>
      <w:r>
        <w:rPr>
          <w:sz w:val="20"/>
        </w:rPr>
        <w:t xml:space="preserve">б) </w:t>
      </w:r>
      <w:hyperlink w:history="0" r:id="rId128"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5</w:t>
        </w:r>
      </w:hyperlink>
      <w:r>
        <w:rPr>
          <w:sz w:val="20"/>
        </w:rPr>
        <w:t xml:space="preserve"> дополнить словами ", за исключением случаев, установленных федеральным законом о виде контроля";</w:t>
      </w:r>
    </w:p>
    <w:p>
      <w:pPr>
        <w:pStyle w:val="0"/>
        <w:spacing w:before="200" w:line-rule="auto"/>
        <w:ind w:firstLine="540"/>
        <w:jc w:val="both"/>
      </w:pPr>
      <w:r>
        <w:rPr>
          <w:sz w:val="20"/>
        </w:rPr>
        <w:t xml:space="preserve">в) </w:t>
      </w:r>
      <w:hyperlink w:history="0" r:id="rId129"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6</w:t>
        </w:r>
      </w:hyperlink>
      <w:r>
        <w:rPr>
          <w:sz w:val="20"/>
        </w:rPr>
        <w:t xml:space="preserve"> признать утратившей силу;</w:t>
      </w:r>
    </w:p>
    <w:p>
      <w:pPr>
        <w:pStyle w:val="0"/>
        <w:spacing w:before="200" w:line-rule="auto"/>
        <w:ind w:firstLine="540"/>
        <w:jc w:val="both"/>
      </w:pPr>
      <w:r>
        <w:rPr>
          <w:sz w:val="20"/>
        </w:rPr>
        <w:t xml:space="preserve">г) </w:t>
      </w:r>
      <w:hyperlink w:history="0" r:id="rId130"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7</w:t>
        </w:r>
      </w:hyperlink>
      <w:r>
        <w:rPr>
          <w:sz w:val="20"/>
        </w:rPr>
        <w:t xml:space="preserve"> изложить в следующей редакции:</w:t>
      </w:r>
    </w:p>
    <w:p>
      <w:pPr>
        <w:pStyle w:val="0"/>
        <w:spacing w:before="200" w:line-rule="auto"/>
        <w:ind w:firstLine="540"/>
        <w:jc w:val="both"/>
      </w:pPr>
      <w:r>
        <w:rPr>
          <w:sz w:val="20"/>
        </w:rPr>
        <w:t xml:space="preserve">"7.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двадцати четырех часов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федеральным законом о виде контроля). В отношении проведения контрольной закупки или мониторинговой закупки не требуется принятие решения о проведении данного контрольного (надзорного) мероприятия. Информация о проведении контрольной закупки или мониторинговой закупки вносится в единый реестр контрольных (надзорных) мероприятий в течение пяти рабочих дней с момента завершения контрольной закупки или мониторинговой закупки.";</w:t>
      </w:r>
    </w:p>
    <w:p>
      <w:pPr>
        <w:pStyle w:val="0"/>
        <w:spacing w:before="200" w:line-rule="auto"/>
        <w:ind w:firstLine="540"/>
        <w:jc w:val="both"/>
      </w:pPr>
      <w:r>
        <w:rPr>
          <w:sz w:val="20"/>
        </w:rPr>
        <w:t xml:space="preserve">д) </w:t>
      </w:r>
      <w:hyperlink w:history="0" r:id="rId131"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дополнить</w:t>
        </w:r>
      </w:hyperlink>
      <w:r>
        <w:rPr>
          <w:sz w:val="20"/>
        </w:rPr>
        <w:t xml:space="preserve"> частью 9 следующего содержания:</w:t>
      </w:r>
    </w:p>
    <w:p>
      <w:pPr>
        <w:pStyle w:val="0"/>
        <w:spacing w:before="200" w:line-rule="auto"/>
        <w:ind w:firstLine="540"/>
        <w:jc w:val="both"/>
      </w:pPr>
      <w:r>
        <w:rPr>
          <w:sz w:val="20"/>
        </w:rPr>
        <w:t xml:space="preserve">"9. Незамедлительное проведение контрольной закупки в соответствии с положениями части 7 настоящей статьи осуществляется:</w:t>
      </w:r>
    </w:p>
    <w:p>
      <w:pPr>
        <w:pStyle w:val="0"/>
        <w:spacing w:before="200" w:line-rule="auto"/>
        <w:ind w:firstLine="540"/>
        <w:jc w:val="both"/>
      </w:pPr>
      <w:r>
        <w:rPr>
          <w:sz w:val="20"/>
        </w:rPr>
        <w:t xml:space="preserve">1)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 при наличии сведений о нарушении правил применения контрольно-кассовой техники при осуществлении расчетов, полученных по результатам проведения выездного обследования;</w:t>
      </w:r>
    </w:p>
    <w:p>
      <w:pPr>
        <w:pStyle w:val="0"/>
        <w:spacing w:before="200" w:line-rule="auto"/>
        <w:ind w:firstLine="540"/>
        <w:jc w:val="both"/>
      </w:pPr>
      <w:r>
        <w:rPr>
          <w:sz w:val="20"/>
        </w:rPr>
        <w:t xml:space="preserve">2) в рамках федерального государственного контроля (надзора) в области защиты прав потребителей (в части соблюдения продавцами и владельцами агрегаторов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в рамках розничной реализации продукции, а также в части соблюдения обязательных требований, предусмотренных </w:t>
      </w:r>
      <w:hyperlink w:history="0" r:id="rId132" w:tooltip="Федеральный закон от 23.02.2013 N 15-ФЗ (ред. от 28.12.2024)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Pr>
            <w:sz w:val="20"/>
            <w:color w:val="0000ff"/>
          </w:rPr>
          <w:t xml:space="preserve">статьей 20</w:t>
        </w:r>
      </w:hyperlink>
      <w:r>
        <w:rPr>
          <w:sz w:val="20"/>
        </w:rP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 при наличии сведений о нарушении таких обязательных требований, полученных по результатам проведения выездного обследования.";</w:t>
      </w:r>
    </w:p>
    <w:p>
      <w:pPr>
        <w:pStyle w:val="0"/>
        <w:spacing w:before="200" w:line-rule="auto"/>
        <w:ind w:firstLine="540"/>
        <w:jc w:val="both"/>
      </w:pPr>
      <w:r>
        <w:rPr>
          <w:sz w:val="20"/>
        </w:rPr>
        <w:t xml:space="preserve">40) в </w:t>
      </w:r>
      <w:hyperlink w:history="0" r:id="rId133"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статье 76</w:t>
        </w:r>
      </w:hyperlink>
      <w:r>
        <w:rPr>
          <w:sz w:val="20"/>
        </w:rPr>
        <w:t xml:space="preserve">:</w:t>
      </w:r>
    </w:p>
    <w:p>
      <w:pPr>
        <w:pStyle w:val="0"/>
        <w:spacing w:before="200" w:line-rule="auto"/>
        <w:ind w:firstLine="540"/>
        <w:jc w:val="both"/>
      </w:pPr>
      <w:r>
        <w:rPr>
          <w:sz w:val="20"/>
        </w:rPr>
        <w:t xml:space="preserve">а) в </w:t>
      </w:r>
      <w:hyperlink w:history="0" r:id="rId134"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части 2</w:t>
        </w:r>
      </w:hyperlink>
      <w:r>
        <w:rPr>
          <w:sz w:val="20"/>
        </w:rPr>
        <w:t xml:space="preserve"> слова "и (или) с применением" заменить словами "(за исключением проведения выездного обследования) и (или) с применением фотосъемки или";</w:t>
      </w:r>
    </w:p>
    <w:p>
      <w:pPr>
        <w:pStyle w:val="0"/>
        <w:spacing w:before="200" w:line-rule="auto"/>
        <w:ind w:firstLine="540"/>
        <w:jc w:val="both"/>
      </w:pPr>
      <w:r>
        <w:rPr>
          <w:sz w:val="20"/>
        </w:rPr>
        <w:t xml:space="preserve">б) </w:t>
      </w:r>
      <w:hyperlink w:history="0" r:id="rId135"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дополнить</w:t>
        </w:r>
      </w:hyperlink>
      <w:r>
        <w:rPr>
          <w:sz w:val="20"/>
        </w:rPr>
        <w:t xml:space="preserve"> частью 5 следующего содержания:</w:t>
      </w:r>
    </w:p>
    <w:p>
      <w:pPr>
        <w:pStyle w:val="0"/>
        <w:spacing w:before="200" w:line-rule="auto"/>
        <w:ind w:firstLine="540"/>
        <w:jc w:val="both"/>
      </w:pPr>
      <w:r>
        <w:rPr>
          <w:sz w:val="20"/>
        </w:rPr>
        <w:t xml:space="preserve">"5. 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pPr>
        <w:pStyle w:val="0"/>
        <w:spacing w:before="200" w:line-rule="auto"/>
        <w:ind w:firstLine="540"/>
        <w:jc w:val="both"/>
      </w:pPr>
      <w:r>
        <w:rPr>
          <w:sz w:val="20"/>
        </w:rPr>
        <w:t xml:space="preserve">41) </w:t>
      </w:r>
      <w:hyperlink w:history="0" r:id="rId136"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статью 77</w:t>
        </w:r>
      </w:hyperlink>
      <w:r>
        <w:rPr>
          <w:sz w:val="20"/>
        </w:rPr>
        <w:t xml:space="preserve"> дополнить частью 5 следующего содержания:</w:t>
      </w:r>
    </w:p>
    <w:p>
      <w:pPr>
        <w:pStyle w:val="0"/>
        <w:spacing w:before="200" w:line-rule="auto"/>
        <w:ind w:firstLine="540"/>
        <w:jc w:val="both"/>
      </w:pPr>
      <w:r>
        <w:rPr>
          <w:sz w:val="20"/>
        </w:rPr>
        <w:t xml:space="preserve">"5. Досмотр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pPr>
        <w:pStyle w:val="0"/>
        <w:spacing w:before="200" w:line-rule="auto"/>
        <w:ind w:firstLine="540"/>
        <w:jc w:val="both"/>
      </w:pPr>
      <w:r>
        <w:rPr>
          <w:sz w:val="20"/>
        </w:rPr>
        <w:t xml:space="preserve">42) </w:t>
      </w:r>
      <w:hyperlink w:history="0" r:id="rId137"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статью 78</w:t>
        </w:r>
      </w:hyperlink>
      <w:r>
        <w:rPr>
          <w:sz w:val="20"/>
        </w:rPr>
        <w:t xml:space="preserve"> дополнить частью 3 следующего содержания:</w:t>
      </w:r>
    </w:p>
    <w:p>
      <w:pPr>
        <w:pStyle w:val="0"/>
        <w:spacing w:before="200" w:line-rule="auto"/>
        <w:ind w:firstLine="540"/>
        <w:jc w:val="both"/>
      </w:pPr>
      <w:r>
        <w:rPr>
          <w:sz w:val="20"/>
        </w:rPr>
        <w:t xml:space="preserve">"3. 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spacing w:before="200" w:line-rule="auto"/>
        <w:ind w:firstLine="540"/>
        <w:jc w:val="both"/>
      </w:pPr>
      <w:r>
        <w:rPr>
          <w:sz w:val="20"/>
        </w:rPr>
        <w:t xml:space="preserve">43) </w:t>
      </w:r>
      <w:hyperlink w:history="0" r:id="rId138"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статью 84</w:t>
        </w:r>
      </w:hyperlink>
      <w:r>
        <w:rPr>
          <w:sz w:val="20"/>
        </w:rPr>
        <w:t xml:space="preserve"> дополнить частью 11 следующего содержания:</w:t>
      </w:r>
    </w:p>
    <w:p>
      <w:pPr>
        <w:pStyle w:val="0"/>
        <w:spacing w:before="200" w:line-rule="auto"/>
        <w:ind w:firstLine="540"/>
        <w:jc w:val="both"/>
      </w:pPr>
      <w:r>
        <w:rPr>
          <w:sz w:val="20"/>
        </w:rPr>
        <w:t xml:space="preserve">"11. 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spacing w:before="200" w:line-rule="auto"/>
        <w:ind w:firstLine="540"/>
        <w:jc w:val="both"/>
      </w:pPr>
      <w:r>
        <w:rPr>
          <w:sz w:val="20"/>
        </w:rPr>
        <w:t xml:space="preserve">44) </w:t>
      </w:r>
      <w:hyperlink w:history="0" r:id="rId139"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2 статьи 85</w:t>
        </w:r>
      </w:hyperlink>
      <w:r>
        <w:rPr>
          <w:sz w:val="20"/>
        </w:rPr>
        <w:t xml:space="preserve"> после слова "подразделений)" дополнить словами "или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spacing w:before="200" w:line-rule="auto"/>
        <w:ind w:firstLine="540"/>
        <w:jc w:val="both"/>
      </w:pPr>
      <w:r>
        <w:rPr>
          <w:sz w:val="20"/>
        </w:rPr>
        <w:t xml:space="preserve">45) </w:t>
      </w:r>
      <w:hyperlink w:history="0" r:id="rId140"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1 статьи 86</w:t>
        </w:r>
      </w:hyperlink>
      <w:r>
        <w:rPr>
          <w:sz w:val="20"/>
        </w:rPr>
        <w:t xml:space="preserve"> после слов "не установлены настоящим Федеральным законом" дополнить словами "и принятыми в соответствии с ним нормативными правовыми актами";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46 ст. 1 </w:t>
            </w:r>
            <w:hyperlink w:history="0" w:anchor="P333" w:tooltip="2. Подпункт &quot;б&quot; пункта 3, пункт 46 статьи 1 настоящего Федерального закона вступают в силу с 1 сентября 2025 года.">
              <w:r>
                <w:rPr>
                  <w:sz w:val="20"/>
                  <w:color w:val="0000ff"/>
                </w:rPr>
                <w:t xml:space="preserve">вступает</w:t>
              </w:r>
            </w:hyperlink>
            <w:r>
              <w:rPr>
                <w:sz w:val="20"/>
                <w:color w:val="392c69"/>
              </w:rPr>
              <w:t xml:space="preserve"> в силу с 01.09.2025.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81" w:name="P281"/>
    <w:bookmarkEnd w:id="281"/>
    <w:p>
      <w:pPr>
        <w:pStyle w:val="0"/>
        <w:spacing w:before="260" w:line-rule="auto"/>
        <w:ind w:firstLine="540"/>
        <w:jc w:val="both"/>
      </w:pPr>
      <w:r>
        <w:rPr>
          <w:sz w:val="20"/>
        </w:rPr>
        <w:t xml:space="preserve">46) в </w:t>
      </w:r>
      <w:hyperlink w:history="0" r:id="rId141" w:tooltip="Федеральный закон от 31.07.2020 N 248-ФЗ (ред. от 28.12.2024) &quot;О государственном контроле (надзоре) и муниципальном контроле в Российской Федерации&quot; (с изм. и доп., вступ. в силу с 01.06.2025) {КонсультантПлюс}">
        <w:r>
          <w:rPr>
            <w:sz w:val="20"/>
            <w:color w:val="0000ff"/>
          </w:rPr>
          <w:t xml:space="preserve">статье 87</w:t>
        </w:r>
      </w:hyperlink>
      <w:r>
        <w:rPr>
          <w:sz w:val="20"/>
        </w:rPr>
        <w:t xml:space="preserve">:</w:t>
      </w:r>
    </w:p>
    <w:p>
      <w:pPr>
        <w:pStyle w:val="0"/>
        <w:spacing w:before="200" w:line-rule="auto"/>
        <w:ind w:firstLine="540"/>
        <w:jc w:val="both"/>
      </w:pPr>
      <w:r>
        <w:rPr>
          <w:sz w:val="20"/>
        </w:rPr>
        <w:t xml:space="preserve">а) </w:t>
      </w:r>
      <w:hyperlink w:history="0" r:id="rId142" w:tooltip="Федеральный закон от 31.07.2020 N 248-ФЗ (ред. от 28.12.2024) &quot;О государственном контроле (надзоре) и муниципальном контроле в Российской Федерации&quot; (с изм. и доп., вступ. в силу с 01.06.2025) {КонсультантПлюс}">
        <w:r>
          <w:rPr>
            <w:sz w:val="20"/>
            <w:color w:val="0000ff"/>
          </w:rPr>
          <w:t xml:space="preserve">часть 2</w:t>
        </w:r>
      </w:hyperlink>
      <w:r>
        <w:rPr>
          <w:sz w:val="20"/>
        </w:rPr>
        <w:t xml:space="preserve"> дополнить предложением следующего содержания: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pPr>
        <w:pStyle w:val="0"/>
        <w:spacing w:before="200" w:line-rule="auto"/>
        <w:ind w:firstLine="540"/>
        <w:jc w:val="both"/>
      </w:pPr>
      <w:r>
        <w:rPr>
          <w:sz w:val="20"/>
        </w:rPr>
        <w:t xml:space="preserve">б) </w:t>
      </w:r>
      <w:hyperlink w:history="0" r:id="rId143" w:tooltip="Федеральный закон от 31.07.2020 N 248-ФЗ (ред. от 28.12.2024) &quot;О государственном контроле (надзоре) и муниципальном контроле в Российской Федерации&quot; (с изм. и доп., вступ. в силу с 01.06.2025) {КонсультантПлюс}">
        <w:r>
          <w:rPr>
            <w:sz w:val="20"/>
            <w:color w:val="0000ff"/>
          </w:rPr>
          <w:t xml:space="preserve">часть 3</w:t>
        </w:r>
      </w:hyperlink>
      <w:r>
        <w:rPr>
          <w:sz w:val="20"/>
        </w:rPr>
        <w:t xml:space="preserve"> после слов "проведения такого мероприятия" дополнить словами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после слов "оформления акта не установлен" дополнить словами "настоящим Федеральным законом или";</w:t>
      </w:r>
    </w:p>
    <w:p>
      <w:pPr>
        <w:pStyle w:val="0"/>
        <w:spacing w:before="200" w:line-rule="auto"/>
        <w:ind w:firstLine="540"/>
        <w:jc w:val="both"/>
      </w:pPr>
      <w:r>
        <w:rPr>
          <w:sz w:val="20"/>
        </w:rPr>
        <w:t xml:space="preserve">47) в </w:t>
      </w:r>
      <w:hyperlink w:history="0" r:id="rId144"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статье 88</w:t>
        </w:r>
      </w:hyperlink>
      <w:r>
        <w:rPr>
          <w:sz w:val="20"/>
        </w:rPr>
        <w:t xml:space="preserve">:</w:t>
      </w:r>
    </w:p>
    <w:p>
      <w:pPr>
        <w:pStyle w:val="0"/>
        <w:spacing w:before="200" w:line-rule="auto"/>
        <w:ind w:firstLine="540"/>
        <w:jc w:val="both"/>
      </w:pPr>
      <w:r>
        <w:rPr>
          <w:sz w:val="20"/>
        </w:rPr>
        <w:t xml:space="preserve">а) </w:t>
      </w:r>
      <w:hyperlink w:history="0" r:id="rId145"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часть 2</w:t>
        </w:r>
      </w:hyperlink>
      <w:r>
        <w:rPr>
          <w:sz w:val="20"/>
        </w:rPr>
        <w:t xml:space="preserve"> изложить в следующей редакции:</w:t>
      </w:r>
    </w:p>
    <w:p>
      <w:pPr>
        <w:pStyle w:val="0"/>
        <w:spacing w:before="200" w:line-rule="auto"/>
        <w:ind w:firstLine="540"/>
        <w:jc w:val="both"/>
      </w:pPr>
      <w:r>
        <w:rPr>
          <w:sz w:val="20"/>
        </w:rPr>
        <w:t xml:space="preserve">"2. В случае проведения контрольных (надзорных) мероприятий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пунктами 6 - 9 части 1 статьи 65 настоящего Федерального закона,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статьей 21 настоящего Федерального закона.";</w:t>
      </w:r>
    </w:p>
    <w:p>
      <w:pPr>
        <w:pStyle w:val="0"/>
        <w:spacing w:before="200" w:line-rule="auto"/>
        <w:ind w:firstLine="540"/>
        <w:jc w:val="both"/>
      </w:pPr>
      <w:r>
        <w:rPr>
          <w:sz w:val="20"/>
        </w:rPr>
        <w:t xml:space="preserve">б) </w:t>
      </w:r>
      <w:hyperlink w:history="0" r:id="rId146"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дополнить</w:t>
        </w:r>
      </w:hyperlink>
      <w:r>
        <w:rPr>
          <w:sz w:val="20"/>
        </w:rPr>
        <w:t xml:space="preserve"> частью 4 следующего содержания:</w:t>
      </w:r>
    </w:p>
    <w:p>
      <w:pPr>
        <w:pStyle w:val="0"/>
        <w:spacing w:before="200" w:line-rule="auto"/>
        <w:ind w:firstLine="540"/>
        <w:jc w:val="both"/>
      </w:pPr>
      <w:r>
        <w:rPr>
          <w:sz w:val="20"/>
        </w:rPr>
        <w:t xml:space="preserve">"4.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частью 3 статьи 87 настоящего Федерального закона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настоящего Федерального закона.";</w:t>
      </w:r>
    </w:p>
    <w:p>
      <w:pPr>
        <w:pStyle w:val="0"/>
        <w:spacing w:before="200" w:line-rule="auto"/>
        <w:ind w:firstLine="540"/>
        <w:jc w:val="both"/>
      </w:pPr>
      <w:r>
        <w:rPr>
          <w:sz w:val="20"/>
        </w:rPr>
        <w:t xml:space="preserve">48) </w:t>
      </w:r>
      <w:hyperlink w:history="0" r:id="rId147"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статью 89</w:t>
        </w:r>
      </w:hyperlink>
      <w:r>
        <w:rPr>
          <w:sz w:val="20"/>
        </w:rPr>
        <w:t xml:space="preserve"> признать утратившей силу;</w:t>
      </w:r>
    </w:p>
    <w:p>
      <w:pPr>
        <w:pStyle w:val="0"/>
        <w:spacing w:before="200" w:line-rule="auto"/>
        <w:ind w:firstLine="540"/>
        <w:jc w:val="both"/>
      </w:pPr>
      <w:r>
        <w:rPr>
          <w:sz w:val="20"/>
        </w:rPr>
        <w:t xml:space="preserve">49) в </w:t>
      </w:r>
      <w:hyperlink w:history="0" r:id="rId148"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пункте 1 части 2 статьи 90</w:t>
        </w:r>
      </w:hyperlink>
      <w:r>
        <w:rPr>
          <w:sz w:val="20"/>
        </w:rPr>
        <w:t xml:space="preserve"> после слов "предписание об устранении выявленных нарушений" дополнить словами "обязательных требований", слова "и (или) о проведении мероприятий по предотвращению причинения вреда (ущерба) охраняемым законом ценностям" исключить;</w:t>
      </w:r>
    </w:p>
    <w:p>
      <w:pPr>
        <w:pStyle w:val="0"/>
        <w:spacing w:before="200" w:line-rule="auto"/>
        <w:ind w:firstLine="540"/>
        <w:jc w:val="both"/>
      </w:pPr>
      <w:r>
        <w:rPr>
          <w:sz w:val="20"/>
        </w:rPr>
        <w:t xml:space="preserve">50) </w:t>
      </w:r>
      <w:hyperlink w:history="0" r:id="rId149"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дополнить</w:t>
        </w:r>
      </w:hyperlink>
      <w:r>
        <w:rPr>
          <w:sz w:val="20"/>
        </w:rPr>
        <w:t xml:space="preserve"> статьями 90.1 и 90.2 следующего содержания:</w:t>
      </w:r>
    </w:p>
    <w:p>
      <w:pPr>
        <w:pStyle w:val="0"/>
        <w:ind w:firstLine="540"/>
        <w:jc w:val="both"/>
      </w:pPr>
      <w:r>
        <w:rPr>
          <w:sz w:val="20"/>
        </w:rPr>
      </w:r>
    </w:p>
    <w:p>
      <w:pPr>
        <w:pStyle w:val="0"/>
        <w:ind w:firstLine="540"/>
        <w:jc w:val="both"/>
      </w:pPr>
      <w:r>
        <w:rPr>
          <w:sz w:val="20"/>
        </w:rPr>
        <w:t xml:space="preserve">"Статья 90.1. Предписание об устранении выявленных нарушений обязательных требований</w:t>
      </w:r>
    </w:p>
    <w:p>
      <w:pPr>
        <w:pStyle w:val="0"/>
        <w:ind w:firstLine="540"/>
        <w:jc w:val="both"/>
      </w:pPr>
      <w:r>
        <w:rPr>
          <w:sz w:val="20"/>
        </w:rPr>
      </w:r>
    </w:p>
    <w:p>
      <w:pPr>
        <w:pStyle w:val="0"/>
        <w:ind w:firstLine="540"/>
        <w:jc w:val="both"/>
      </w:pPr>
      <w:r>
        <w:rPr>
          <w:sz w:val="20"/>
        </w:rPr>
        <w:t xml:space="preserve">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 обязательного профилактического визита, завершения контрольного (надзорного) действия в рамках специального режима государственного контроля (надзора).</w:t>
      </w:r>
    </w:p>
    <w:p>
      <w:pPr>
        <w:pStyle w:val="0"/>
        <w:spacing w:before="200" w:line-rule="auto"/>
        <w:ind w:firstLine="540"/>
        <w:jc w:val="both"/>
      </w:pPr>
      <w:r>
        <w:rPr>
          <w:sz w:val="20"/>
        </w:rPr>
        <w:t xml:space="preserve">2. 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pPr>
        <w:pStyle w:val="0"/>
        <w:spacing w:before="200" w:line-rule="auto"/>
        <w:ind w:firstLine="540"/>
        <w:jc w:val="both"/>
      </w:pPr>
      <w:r>
        <w:rPr>
          <w:sz w:val="20"/>
        </w:rPr>
        <w:t xml:space="preserve">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pPr>
        <w:pStyle w:val="0"/>
        <w:spacing w:before="200" w:line-rule="auto"/>
        <w:ind w:firstLine="540"/>
        <w:jc w:val="both"/>
      </w:pPr>
      <w:r>
        <w:rPr>
          <w:sz w:val="20"/>
        </w:rPr>
        <w:t xml:space="preserve">2) срок устранения выявленного нарушения обязательных требований с указанием конкретной даты;</w:t>
      </w:r>
    </w:p>
    <w:p>
      <w:pPr>
        <w:pStyle w:val="0"/>
        <w:spacing w:before="200" w:line-rule="auto"/>
        <w:ind w:firstLine="540"/>
        <w:jc w:val="both"/>
      </w:pPr>
      <w:r>
        <w:rPr>
          <w:sz w:val="20"/>
        </w:rPr>
        <w:t xml:space="preserve">3) перечень рекомендованных мероприятий по устранению выявленного нарушения обязательных требований;</w:t>
      </w:r>
    </w:p>
    <w:p>
      <w:pPr>
        <w:pStyle w:val="0"/>
        <w:spacing w:before="200" w:line-rule="auto"/>
        <w:ind w:firstLine="540"/>
        <w:jc w:val="both"/>
      </w:pPr>
      <w:r>
        <w:rPr>
          <w:sz w:val="20"/>
        </w:rPr>
        <w:t xml:space="preserve">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pPr>
        <w:pStyle w:val="0"/>
        <w:spacing w:before="200" w:line-rule="auto"/>
        <w:ind w:firstLine="540"/>
        <w:jc w:val="both"/>
      </w:pPr>
      <w:r>
        <w:rPr>
          <w:sz w:val="20"/>
        </w:rPr>
        <w:t xml:space="preserve">3. 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pPr>
        <w:pStyle w:val="0"/>
        <w:spacing w:before="200" w:line-rule="auto"/>
        <w:ind w:firstLine="540"/>
        <w:jc w:val="both"/>
      </w:pPr>
      <w:r>
        <w:rPr>
          <w:sz w:val="20"/>
        </w:rPr>
        <w:t xml:space="preserve">4. Контрольный (надзорный) орган может отменить предписание об устранении выявленных нарушений обязательных требований в случаях, установленных настоящим Федеральным законом.</w:t>
      </w:r>
    </w:p>
    <w:p>
      <w:pPr>
        <w:pStyle w:val="0"/>
        <w:ind w:firstLine="540"/>
        <w:jc w:val="both"/>
      </w:pPr>
      <w:r>
        <w:rPr>
          <w:sz w:val="20"/>
        </w:rPr>
      </w:r>
    </w:p>
    <w:p>
      <w:pPr>
        <w:pStyle w:val="0"/>
        <w:ind w:firstLine="540"/>
        <w:jc w:val="both"/>
      </w:pPr>
      <w:r>
        <w:rPr>
          <w:sz w:val="20"/>
        </w:rPr>
        <w:t xml:space="preserve">Статья 90.2. Соглашение о надлежащем устранении выявленных нарушений обязательных требований</w:t>
      </w:r>
    </w:p>
    <w:p>
      <w:pPr>
        <w:pStyle w:val="0"/>
        <w:ind w:firstLine="540"/>
        <w:jc w:val="both"/>
      </w:pPr>
      <w:r>
        <w:rPr>
          <w:sz w:val="20"/>
        </w:rPr>
      </w:r>
    </w:p>
    <w:p>
      <w:pPr>
        <w:pStyle w:val="0"/>
        <w:ind w:firstLine="540"/>
        <w:jc w:val="both"/>
      </w:pPr>
      <w:r>
        <w:rPr>
          <w:sz w:val="20"/>
        </w:rPr>
        <w:t xml:space="preserve">1. 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соглашения о надлежащем устранении выявленных нарушений обязательных требований (далее - соглашение).</w:t>
      </w:r>
    </w:p>
    <w:p>
      <w:pPr>
        <w:pStyle w:val="0"/>
        <w:spacing w:before="200" w:line-rule="auto"/>
        <w:ind w:firstLine="540"/>
        <w:jc w:val="both"/>
      </w:pPr>
      <w:r>
        <w:rPr>
          <w:sz w:val="20"/>
        </w:rPr>
        <w:t xml:space="preserve">2. Порядок заключения, изменения, продления, расторжения соглашения, условия соглашения, круг лиц, имеющих право на заключение соглашения, определяются Правительством Российской Федерации.</w:t>
      </w:r>
    </w:p>
    <w:p>
      <w:pPr>
        <w:pStyle w:val="0"/>
        <w:spacing w:before="200" w:line-rule="auto"/>
        <w:ind w:firstLine="540"/>
        <w:jc w:val="both"/>
      </w:pPr>
      <w:r>
        <w:rPr>
          <w:sz w:val="20"/>
        </w:rPr>
        <w:t xml:space="preserve">3. 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работников, снижения выпуска продукции, товаров и услуг, имеющих стратегическое значение и социально-экономическую значимость.</w:t>
      </w:r>
    </w:p>
    <w:p>
      <w:pPr>
        <w:pStyle w:val="0"/>
        <w:spacing w:before="200" w:line-rule="auto"/>
        <w:ind w:firstLine="540"/>
        <w:jc w:val="both"/>
      </w:pPr>
      <w:r>
        <w:rPr>
          <w:sz w:val="20"/>
        </w:rPr>
        <w:t xml:space="preserve">4. 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(надзорного) органа на объект контроля в целях оценки соответствия, а контрольный (надзорный) орган приостанавливает действие предписания об устранении выявленных нарушений обязательных требований и принимает меры, предусмотренные пунктом 3 части 2 статьи 90 настоящего Федерального закона, при этом осуществляя поэтапную оценку исполнения контролируемым лицом соглашения.</w:t>
      </w:r>
    </w:p>
    <w:p>
      <w:pPr>
        <w:pStyle w:val="0"/>
        <w:spacing w:before="200" w:line-rule="auto"/>
        <w:ind w:firstLine="540"/>
        <w:jc w:val="both"/>
      </w:pPr>
      <w:r>
        <w:rPr>
          <w:sz w:val="20"/>
        </w:rPr>
        <w:t xml:space="preserve">5. Соглашение должно включать:</w:t>
      </w:r>
    </w:p>
    <w:p>
      <w:pPr>
        <w:pStyle w:val="0"/>
        <w:spacing w:before="200" w:line-rule="auto"/>
        <w:ind w:firstLine="540"/>
        <w:jc w:val="both"/>
      </w:pPr>
      <w:r>
        <w:rPr>
          <w:sz w:val="20"/>
        </w:rPr>
        <w:t xml:space="preserve">1) перечень выявленных нарушений обязательных требований, подлежащих устранению контролируемым лицом;</w:t>
      </w:r>
    </w:p>
    <w:p>
      <w:pPr>
        <w:pStyle w:val="0"/>
        <w:spacing w:before="200" w:line-rule="auto"/>
        <w:ind w:firstLine="540"/>
        <w:jc w:val="both"/>
      </w:pPr>
      <w:r>
        <w:rPr>
          <w:sz w:val="20"/>
        </w:rPr>
        <w:t xml:space="preserve">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pPr>
        <w:pStyle w:val="0"/>
        <w:spacing w:before="200" w:line-rule="auto"/>
        <w:ind w:firstLine="540"/>
        <w:jc w:val="both"/>
      </w:pPr>
      <w:r>
        <w:rPr>
          <w:sz w:val="20"/>
        </w:rPr>
        <w:t xml:space="preserve">3) срок исполнения соглашения.</w:t>
      </w:r>
    </w:p>
    <w:p>
      <w:pPr>
        <w:pStyle w:val="0"/>
        <w:spacing w:before="200" w:line-rule="auto"/>
        <w:ind w:firstLine="540"/>
        <w:jc w:val="both"/>
      </w:pPr>
      <w:r>
        <w:rPr>
          <w:sz w:val="20"/>
        </w:rPr>
        <w:t xml:space="preserve">6. Соглашение подлежит согласованию с органами прокуратуры. Порядок согласования органами прокуратуры соглашений устанавливается приказом Генерального прокурора Российской Федерации.</w:t>
      </w:r>
    </w:p>
    <w:p>
      <w:pPr>
        <w:pStyle w:val="0"/>
        <w:spacing w:before="200" w:line-rule="auto"/>
        <w:ind w:firstLine="540"/>
        <w:jc w:val="both"/>
      </w:pPr>
      <w:r>
        <w:rPr>
          <w:sz w:val="20"/>
        </w:rPr>
        <w:t xml:space="preserve">7. После заключения соглашения контрольный (надзорный)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контрольный (надзорный)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контрольный (надзорный) орган принимает решение об отмене предписания об устранении выявленных нарушений обязательных требований.</w:t>
      </w:r>
    </w:p>
    <w:p>
      <w:pPr>
        <w:pStyle w:val="0"/>
        <w:spacing w:before="200" w:line-rule="auto"/>
        <w:ind w:firstLine="540"/>
        <w:jc w:val="both"/>
      </w:pPr>
      <w:r>
        <w:rPr>
          <w:sz w:val="20"/>
        </w:rPr>
        <w:t xml:space="preserve">8. По истечении срока исполнения соглашения контрольный (надзорный) орган принимает решение о признании соглашения исполненным или неисполненным.</w:t>
      </w:r>
    </w:p>
    <w:p>
      <w:pPr>
        <w:pStyle w:val="0"/>
        <w:spacing w:before="200" w:line-rule="auto"/>
        <w:ind w:firstLine="540"/>
        <w:jc w:val="both"/>
      </w:pPr>
      <w:r>
        <w:rPr>
          <w:sz w:val="20"/>
        </w:rPr>
        <w:t xml:space="preserve">9. Органы прокуратуры или контрольный (надзорный) орган, заключивший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w:t>
      </w:r>
    </w:p>
    <w:p>
      <w:pPr>
        <w:pStyle w:val="0"/>
        <w:spacing w:before="200" w:line-rule="auto"/>
        <w:ind w:firstLine="540"/>
        <w:jc w:val="both"/>
      </w:pPr>
      <w:r>
        <w:rPr>
          <w:sz w:val="20"/>
        </w:rPr>
        <w:t xml:space="preserve">10. Контролируемое лицо не имеет права отказаться от исполнения соглашения в одностороннем порядке.";</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П. 51 ст. 1 </w:t>
            </w:r>
            <w:hyperlink w:history="0" w:anchor="P334" w:tooltip="3. Пункт 51 статьи 1 настоящего Федерального закона вступает в силу с 1 января 2026 года.">
              <w:r>
                <w:rPr>
                  <w:sz w:val="20"/>
                  <w:color w:val="0000ff"/>
                </w:rPr>
                <w:t xml:space="preserve">вступает</w:t>
              </w:r>
            </w:hyperlink>
            <w:r>
              <w:rPr>
                <w:sz w:val="20"/>
                <w:color w:val="392c69"/>
              </w:rPr>
              <w:t xml:space="preserve"> в силу с 01.01.2026.</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22" w:name="P322"/>
    <w:bookmarkEnd w:id="322"/>
    <w:p>
      <w:pPr>
        <w:pStyle w:val="0"/>
        <w:spacing w:before="260" w:line-rule="auto"/>
        <w:ind w:firstLine="540"/>
        <w:jc w:val="both"/>
      </w:pPr>
      <w:r>
        <w:rPr>
          <w:sz w:val="20"/>
        </w:rPr>
        <w:t xml:space="preserve">51) в </w:t>
      </w:r>
      <w:hyperlink w:history="0" r:id="rId150" w:tooltip="Федеральный закон от 31.07.2020 N 248-ФЗ (ред. от 24.06.2025) &quot;О государственном контроле (надзоре) и муниципальном контроле в Российской Федерации&quot; ------------ Редакция с изменениями, не вступившими в силу {КонсультантПлюс}">
        <w:r>
          <w:rPr>
            <w:sz w:val="20"/>
            <w:color w:val="0000ff"/>
          </w:rPr>
          <w:t xml:space="preserve">пункте 11 части 2 статьи 91</w:t>
        </w:r>
      </w:hyperlink>
      <w:r>
        <w:rPr>
          <w:sz w:val="20"/>
        </w:rPr>
        <w:t xml:space="preserve"> после слов "проведение контрольного (надзорного) мероприятия" дополнить словами ", предусматривающего взаимодействие с контролируемым лицом", слова ", за исключением проведения наблюдения за соблюдением обязательных требований и выездного обследования" исключить;</w:t>
      </w:r>
    </w:p>
    <w:p>
      <w:pPr>
        <w:pStyle w:val="0"/>
        <w:spacing w:before="200" w:line-rule="auto"/>
        <w:ind w:firstLine="540"/>
        <w:jc w:val="both"/>
      </w:pPr>
      <w:r>
        <w:rPr>
          <w:sz w:val="20"/>
        </w:rPr>
        <w:t xml:space="preserve">52) в </w:t>
      </w:r>
      <w:hyperlink w:history="0" r:id="rId151"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части 2 статьи 93</w:t>
        </w:r>
      </w:hyperlink>
      <w:r>
        <w:rPr>
          <w:sz w:val="20"/>
        </w:rPr>
        <w:t xml:space="preserve"> слова "статьей 89" заменить словами "статьями 39 - 43", слова "для рассмотрения возражений в отношении акта контрольного (надзорного) мероприятия" исключить;</w:t>
      </w:r>
    </w:p>
    <w:p>
      <w:pPr>
        <w:pStyle w:val="0"/>
        <w:spacing w:before="200" w:line-rule="auto"/>
        <w:ind w:firstLine="540"/>
        <w:jc w:val="both"/>
      </w:pPr>
      <w:r>
        <w:rPr>
          <w:sz w:val="20"/>
        </w:rPr>
        <w:t xml:space="preserve">53) в </w:t>
      </w:r>
      <w:hyperlink w:history="0" r:id="rId152" w:tooltip="Федеральный закон от 31.07.2020 N 248-ФЗ (ред. от 08.08.2024)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части 2 статьи 94</w:t>
        </w:r>
      </w:hyperlink>
      <w:r>
        <w:rPr>
          <w:sz w:val="20"/>
        </w:rPr>
        <w:t xml:space="preserve"> слово "десяти" заменить словами "пяти рабочих".</w:t>
      </w:r>
    </w:p>
    <w:p>
      <w:pPr>
        <w:pStyle w:val="0"/>
        <w:ind w:firstLine="540"/>
        <w:jc w:val="both"/>
      </w:pPr>
      <w:r>
        <w:rPr>
          <w:sz w:val="20"/>
        </w:rPr>
      </w:r>
    </w:p>
    <w:p>
      <w:pPr>
        <w:pStyle w:val="2"/>
        <w:outlineLvl w:val="0"/>
        <w:ind w:firstLine="540"/>
        <w:jc w:val="both"/>
      </w:pPr>
      <w:r>
        <w:rPr>
          <w:sz w:val="20"/>
        </w:rPr>
        <w:t xml:space="preserve">Статья 2</w:t>
      </w:r>
    </w:p>
    <w:p>
      <w:pPr>
        <w:pStyle w:val="0"/>
        <w:ind w:firstLine="540"/>
        <w:jc w:val="both"/>
      </w:pPr>
      <w:r>
        <w:rPr>
          <w:sz w:val="20"/>
        </w:rPr>
      </w:r>
    </w:p>
    <w:p>
      <w:pPr>
        <w:pStyle w:val="0"/>
        <w:ind w:firstLine="540"/>
        <w:jc w:val="both"/>
      </w:pPr>
      <w:hyperlink w:history="0" r:id="rId153" w:tooltip="Федеральный закон от 11.06.2021 N 170-ФЗ (ред. от 29.05.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с изм. и доп., вступ. в силу с 01.09.2024) ------------ Недействующая редакция {КонсультантПлюс}">
        <w:r>
          <w:rPr>
            <w:sz w:val="20"/>
            <w:color w:val="0000ff"/>
          </w:rPr>
          <w:t xml:space="preserve">Пункт 43 статьи 129</w:t>
        </w:r>
      </w:hyperlink>
      <w:r>
        <w:rPr>
          <w:sz w:val="20"/>
        </w:rPr>
        <w:t xml:space="preserve"> Федерального закона от 11 июня 2021 года N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N 24, ст. 4188) признать утратившим силу.</w:t>
      </w:r>
    </w:p>
    <w:p>
      <w:pPr>
        <w:pStyle w:val="0"/>
        <w:ind w:firstLine="540"/>
        <w:jc w:val="both"/>
      </w:pPr>
      <w:r>
        <w:rPr>
          <w:sz w:val="20"/>
        </w:rPr>
      </w:r>
    </w:p>
    <w:p>
      <w:pPr>
        <w:pStyle w:val="2"/>
        <w:outlineLvl w:val="0"/>
        <w:ind w:firstLine="540"/>
        <w:jc w:val="both"/>
      </w:pPr>
      <w:r>
        <w:rPr>
          <w:sz w:val="20"/>
        </w:rPr>
        <w:t xml:space="preserve">Статья 3</w:t>
      </w:r>
    </w:p>
    <w:p>
      <w:pPr>
        <w:pStyle w:val="0"/>
        <w:ind w:firstLine="540"/>
        <w:jc w:val="both"/>
      </w:pPr>
      <w:r>
        <w:rPr>
          <w:sz w:val="20"/>
        </w:rPr>
      </w:r>
    </w:p>
    <w:p>
      <w:pPr>
        <w:pStyle w:val="0"/>
        <w:ind w:firstLine="540"/>
        <w:jc w:val="both"/>
      </w:pPr>
      <w:r>
        <w:rPr>
          <w:sz w:val="20"/>
        </w:rPr>
        <w:t xml:space="preserve">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bookmarkStart w:id="333" w:name="P333"/>
    <w:bookmarkEnd w:id="333"/>
    <w:p>
      <w:pPr>
        <w:pStyle w:val="0"/>
        <w:spacing w:before="200" w:line-rule="auto"/>
        <w:ind w:firstLine="540"/>
        <w:jc w:val="both"/>
      </w:pPr>
      <w:r>
        <w:rPr>
          <w:sz w:val="20"/>
        </w:rPr>
        <w:t xml:space="preserve">2. </w:t>
      </w:r>
      <w:hyperlink w:history="0" w:anchor="P32" w:tooltip="б) дополнить частью 4.1 следующего содержания:">
        <w:r>
          <w:rPr>
            <w:sz w:val="20"/>
            <w:color w:val="0000ff"/>
          </w:rPr>
          <w:t xml:space="preserve">Подпункт "б" пункта 3</w:t>
        </w:r>
      </w:hyperlink>
      <w:r>
        <w:rPr>
          <w:sz w:val="20"/>
        </w:rPr>
        <w:t xml:space="preserve">, </w:t>
      </w:r>
      <w:hyperlink w:history="0" w:anchor="P281" w:tooltip="46) в статье 87:">
        <w:r>
          <w:rPr>
            <w:sz w:val="20"/>
            <w:color w:val="0000ff"/>
          </w:rPr>
          <w:t xml:space="preserve">пункт 46 статьи 1</w:t>
        </w:r>
      </w:hyperlink>
      <w:r>
        <w:rPr>
          <w:sz w:val="20"/>
        </w:rPr>
        <w:t xml:space="preserve"> настоящего Федерального закона вступают в силу с 1 сентября 2025 года.</w:t>
      </w:r>
    </w:p>
    <w:bookmarkStart w:id="334" w:name="P334"/>
    <w:bookmarkEnd w:id="334"/>
    <w:p>
      <w:pPr>
        <w:pStyle w:val="0"/>
        <w:spacing w:before="200" w:line-rule="auto"/>
        <w:ind w:firstLine="540"/>
        <w:jc w:val="both"/>
      </w:pPr>
      <w:r>
        <w:rPr>
          <w:sz w:val="20"/>
        </w:rPr>
        <w:t xml:space="preserve">3. </w:t>
      </w:r>
      <w:hyperlink w:history="0" w:anchor="P322" w:tooltip="51) в пункте 11 части 2 статьи 91 после слов &quot;проведение контрольного (надзорного) мероприятия&quot; дополнить словами &quot;, предусматривающего взаимодействие с контролируемым лицом&quot;, слова &quot;, за исключением проведения наблюдения за соблюдением обязательных требований и выездного обследования&quot; исключить;">
        <w:r>
          <w:rPr>
            <w:sz w:val="20"/>
            <w:color w:val="0000ff"/>
          </w:rPr>
          <w:t xml:space="preserve">Пункт 51 статьи 1</w:t>
        </w:r>
      </w:hyperlink>
      <w:r>
        <w:rPr>
          <w:sz w:val="20"/>
        </w:rPr>
        <w:t xml:space="preserve"> настоящего Федерального закона вступает в силу с 1 января 2026 года.</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28 декабря 2024 года</w:t>
      </w:r>
    </w:p>
    <w:p>
      <w:pPr>
        <w:pStyle w:val="0"/>
        <w:spacing w:before="200" w:line-rule="auto"/>
      </w:pPr>
      <w:r>
        <w:rPr>
          <w:sz w:val="20"/>
        </w:rPr>
        <w:t xml:space="preserve">N 540-ФЗ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28.12.2024 N 540-ФЗ</w:t>
            <w:br/>
            <w:t>"О внесении изменений в Федеральный закон "О государственном контроле (надзоре)...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03.07.2025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80240" TargetMode = "External"/>
	<Relationship Id="rId8" Type="http://schemas.openxmlformats.org/officeDocument/2006/relationships/hyperlink" Target="https://login.consultant.ru/link/?req=doc&amp;base=LAW&amp;n=480240&amp;dst=100129" TargetMode = "External"/>
	<Relationship Id="rId9" Type="http://schemas.openxmlformats.org/officeDocument/2006/relationships/hyperlink" Target="https://login.consultant.ru/link/?req=doc&amp;base=LAW&amp;n=480240&amp;dst=100161" TargetMode = "External"/>
	<Relationship Id="rId10" Type="http://schemas.openxmlformats.org/officeDocument/2006/relationships/hyperlink" Target="https://login.consultant.ru/link/?req=doc&amp;base=LAW&amp;n=480240&amp;dst=100178" TargetMode = "External"/>
	<Relationship Id="rId11" Type="http://schemas.openxmlformats.org/officeDocument/2006/relationships/hyperlink" Target="https://login.consultant.ru/link/?req=doc&amp;base=LAW&amp;n=480240&amp;dst=100179" TargetMode = "External"/>
	<Relationship Id="rId12" Type="http://schemas.openxmlformats.org/officeDocument/2006/relationships/hyperlink" Target="https://login.consultant.ru/link/?req=doc&amp;base=LAW&amp;n=496567&amp;dst=100178" TargetMode = "External"/>
	<Relationship Id="rId13" Type="http://schemas.openxmlformats.org/officeDocument/2006/relationships/hyperlink" Target="https://login.consultant.ru/link/?req=doc&amp;base=LAW&amp;n=480240&amp;dst=100198" TargetMode = "External"/>
	<Relationship Id="rId14" Type="http://schemas.openxmlformats.org/officeDocument/2006/relationships/hyperlink" Target="https://login.consultant.ru/link/?req=doc&amp;base=LAW&amp;n=480240&amp;dst=100204" TargetMode = "External"/>
	<Relationship Id="rId15" Type="http://schemas.openxmlformats.org/officeDocument/2006/relationships/hyperlink" Target="https://login.consultant.ru/link/?req=doc&amp;base=LAW&amp;n=480240&amp;dst=100205" TargetMode = "External"/>
	<Relationship Id="rId16" Type="http://schemas.openxmlformats.org/officeDocument/2006/relationships/hyperlink" Target="https://login.consultant.ru/link/?req=doc&amp;base=LAW&amp;n=480240&amp;dst=101120" TargetMode = "External"/>
	<Relationship Id="rId17" Type="http://schemas.openxmlformats.org/officeDocument/2006/relationships/hyperlink" Target="https://login.consultant.ru/link/?req=doc&amp;base=LAW&amp;n=480240&amp;dst=100205" TargetMode = "External"/>
	<Relationship Id="rId18" Type="http://schemas.openxmlformats.org/officeDocument/2006/relationships/hyperlink" Target="https://login.consultant.ru/link/?req=doc&amp;base=LAW&amp;n=480240&amp;dst=100211" TargetMode = "External"/>
	<Relationship Id="rId19" Type="http://schemas.openxmlformats.org/officeDocument/2006/relationships/hyperlink" Target="https://login.consultant.ru/link/?req=doc&amp;base=LAW&amp;n=480240&amp;dst=101126" TargetMode = "External"/>
	<Relationship Id="rId20" Type="http://schemas.openxmlformats.org/officeDocument/2006/relationships/hyperlink" Target="https://login.consultant.ru/link/?req=doc&amp;base=LAW&amp;n=480240&amp;dst=100246" TargetMode = "External"/>
	<Relationship Id="rId21" Type="http://schemas.openxmlformats.org/officeDocument/2006/relationships/hyperlink" Target="https://login.consultant.ru/link/?req=doc&amp;base=LAW&amp;n=480240&amp;dst=100261" TargetMode = "External"/>
	<Relationship Id="rId22" Type="http://schemas.openxmlformats.org/officeDocument/2006/relationships/hyperlink" Target="https://login.consultant.ru/link/?req=doc&amp;base=LAW&amp;n=480240&amp;dst=100274" TargetMode = "External"/>
	<Relationship Id="rId23" Type="http://schemas.openxmlformats.org/officeDocument/2006/relationships/hyperlink" Target="https://login.consultant.ru/link/?req=doc&amp;base=LAW&amp;n=480240&amp;dst=100276" TargetMode = "External"/>
	<Relationship Id="rId24" Type="http://schemas.openxmlformats.org/officeDocument/2006/relationships/hyperlink" Target="https://login.consultant.ru/link/?req=doc&amp;base=LAW&amp;n=480240&amp;dst=100280" TargetMode = "External"/>
	<Relationship Id="rId25" Type="http://schemas.openxmlformats.org/officeDocument/2006/relationships/hyperlink" Target="https://login.consultant.ru/link/?req=doc&amp;base=LAW&amp;n=480240&amp;dst=100281" TargetMode = "External"/>
	<Relationship Id="rId26" Type="http://schemas.openxmlformats.org/officeDocument/2006/relationships/hyperlink" Target="https://login.consultant.ru/link/?req=doc&amp;base=LAW&amp;n=480240&amp;dst=100314" TargetMode = "External"/>
	<Relationship Id="rId27" Type="http://schemas.openxmlformats.org/officeDocument/2006/relationships/hyperlink" Target="https://login.consultant.ru/link/?req=doc&amp;base=LAW&amp;n=480240&amp;dst=100348" TargetMode = "External"/>
	<Relationship Id="rId28" Type="http://schemas.openxmlformats.org/officeDocument/2006/relationships/hyperlink" Target="https://login.consultant.ru/link/?req=doc&amp;base=LAW&amp;n=480240&amp;dst=100398" TargetMode = "External"/>
	<Relationship Id="rId29" Type="http://schemas.openxmlformats.org/officeDocument/2006/relationships/hyperlink" Target="https://login.consultant.ru/link/?req=doc&amp;base=LAW&amp;n=480240&amp;dst=100428" TargetMode = "External"/>
	<Relationship Id="rId30" Type="http://schemas.openxmlformats.org/officeDocument/2006/relationships/hyperlink" Target="https://login.consultant.ru/link/?req=doc&amp;base=LAW&amp;n=480240&amp;dst=100430" TargetMode = "External"/>
	<Relationship Id="rId31" Type="http://schemas.openxmlformats.org/officeDocument/2006/relationships/hyperlink" Target="https://login.consultant.ru/link/?req=doc&amp;base=LAW&amp;n=480240&amp;dst=101143" TargetMode = "External"/>
	<Relationship Id="rId32" Type="http://schemas.openxmlformats.org/officeDocument/2006/relationships/hyperlink" Target="https://login.consultant.ru/link/?req=doc&amp;base=LAW&amp;n=480240&amp;dst=101144" TargetMode = "External"/>
	<Relationship Id="rId33" Type="http://schemas.openxmlformats.org/officeDocument/2006/relationships/hyperlink" Target="https://login.consultant.ru/link/?req=doc&amp;base=LAW&amp;n=480240&amp;dst=101145" TargetMode = "External"/>
	<Relationship Id="rId34" Type="http://schemas.openxmlformats.org/officeDocument/2006/relationships/hyperlink" Target="https://login.consultant.ru/link/?req=doc&amp;base=LAW&amp;n=480240&amp;dst=101146" TargetMode = "External"/>
	<Relationship Id="rId35" Type="http://schemas.openxmlformats.org/officeDocument/2006/relationships/hyperlink" Target="https://login.consultant.ru/link/?req=doc&amp;base=LAW&amp;n=480240&amp;dst=101143" TargetMode = "External"/>
	<Relationship Id="rId36" Type="http://schemas.openxmlformats.org/officeDocument/2006/relationships/hyperlink" Target="https://login.consultant.ru/link/?req=doc&amp;base=LAW&amp;n=480240&amp;dst=100450" TargetMode = "External"/>
	<Relationship Id="rId37" Type="http://schemas.openxmlformats.org/officeDocument/2006/relationships/hyperlink" Target="https://login.consultant.ru/link/?req=doc&amp;base=LAW&amp;n=480240&amp;dst=101148" TargetMode = "External"/>
	<Relationship Id="rId38" Type="http://schemas.openxmlformats.org/officeDocument/2006/relationships/hyperlink" Target="https://login.consultant.ru/link/?req=doc&amp;base=LAW&amp;n=480240&amp;dst=100450" TargetMode = "External"/>
	<Relationship Id="rId39" Type="http://schemas.openxmlformats.org/officeDocument/2006/relationships/hyperlink" Target="https://login.consultant.ru/link/?req=doc&amp;base=LAW&amp;n=480240&amp;dst=100468" TargetMode = "External"/>
	<Relationship Id="rId40" Type="http://schemas.openxmlformats.org/officeDocument/2006/relationships/hyperlink" Target="https://login.consultant.ru/link/?req=doc&amp;base=LAW&amp;n=480240&amp;dst=101163" TargetMode = "External"/>
	<Relationship Id="rId41" Type="http://schemas.openxmlformats.org/officeDocument/2006/relationships/hyperlink" Target="https://login.consultant.ru/link/?req=doc&amp;base=LAW&amp;n=480240&amp;dst=100468" TargetMode = "External"/>
	<Relationship Id="rId42" Type="http://schemas.openxmlformats.org/officeDocument/2006/relationships/hyperlink" Target="https://login.consultant.ru/link/?req=doc&amp;base=LAW&amp;n=480240&amp;dst=100493" TargetMode = "External"/>
	<Relationship Id="rId43" Type="http://schemas.openxmlformats.org/officeDocument/2006/relationships/hyperlink" Target="https://login.consultant.ru/link/?req=doc&amp;base=LAW&amp;n=480240&amp;dst=100497" TargetMode = "External"/>
	<Relationship Id="rId44" Type="http://schemas.openxmlformats.org/officeDocument/2006/relationships/hyperlink" Target="https://login.consultant.ru/link/?req=doc&amp;base=LAW&amp;n=480240&amp;dst=100506" TargetMode = "External"/>
	<Relationship Id="rId45" Type="http://schemas.openxmlformats.org/officeDocument/2006/relationships/hyperlink" Target="https://login.consultant.ru/link/?req=doc&amp;base=LAW&amp;n=480240&amp;dst=100507" TargetMode = "External"/>
	<Relationship Id="rId46" Type="http://schemas.openxmlformats.org/officeDocument/2006/relationships/hyperlink" Target="https://login.consultant.ru/link/?req=doc&amp;base=LAW&amp;n=480240&amp;dst=100508" TargetMode = "External"/>
	<Relationship Id="rId47" Type="http://schemas.openxmlformats.org/officeDocument/2006/relationships/hyperlink" Target="https://login.consultant.ru/link/?req=doc&amp;base=LAW&amp;n=480240&amp;dst=100539" TargetMode = "External"/>
	<Relationship Id="rId48" Type="http://schemas.openxmlformats.org/officeDocument/2006/relationships/hyperlink" Target="https://login.consultant.ru/link/?req=doc&amp;base=LAW&amp;n=480240&amp;dst=100541" TargetMode = "External"/>
	<Relationship Id="rId49" Type="http://schemas.openxmlformats.org/officeDocument/2006/relationships/hyperlink" Target="https://login.consultant.ru/link/?req=doc&amp;base=LAW&amp;n=480240&amp;dst=100549" TargetMode = "External"/>
	<Relationship Id="rId50" Type="http://schemas.openxmlformats.org/officeDocument/2006/relationships/hyperlink" Target="https://login.consultant.ru/link/?req=doc&amp;base=LAW&amp;n=480240&amp;dst=100563" TargetMode = "External"/>
	<Relationship Id="rId51" Type="http://schemas.openxmlformats.org/officeDocument/2006/relationships/hyperlink" Target="https://login.consultant.ru/link/?req=doc&amp;base=LAW&amp;n=480240&amp;dst=100565" TargetMode = "External"/>
	<Relationship Id="rId52" Type="http://schemas.openxmlformats.org/officeDocument/2006/relationships/hyperlink" Target="https://login.consultant.ru/link/?req=doc&amp;base=LAW&amp;n=480240&amp;dst=100571" TargetMode = "External"/>
	<Relationship Id="rId53" Type="http://schemas.openxmlformats.org/officeDocument/2006/relationships/hyperlink" Target="https://login.consultant.ru/link/?req=doc&amp;base=LAW&amp;n=480240&amp;dst=100572" TargetMode = "External"/>
	<Relationship Id="rId54" Type="http://schemas.openxmlformats.org/officeDocument/2006/relationships/hyperlink" Target="https://login.consultant.ru/link/?req=doc&amp;base=LAW&amp;n=480240" TargetMode = "External"/>
	<Relationship Id="rId55" Type="http://schemas.openxmlformats.org/officeDocument/2006/relationships/hyperlink" Target="https://login.consultant.ru/link/?req=doc&amp;base=LAW&amp;n=482887&amp;dst=100076" TargetMode = "External"/>
	<Relationship Id="rId56" Type="http://schemas.openxmlformats.org/officeDocument/2006/relationships/hyperlink" Target="https://login.consultant.ru/link/?req=doc&amp;base=LAW&amp;n=480240&amp;dst=100617" TargetMode = "External"/>
	<Relationship Id="rId57" Type="http://schemas.openxmlformats.org/officeDocument/2006/relationships/hyperlink" Target="https://login.consultant.ru/link/?req=doc&amp;base=LAW&amp;n=480240&amp;dst=101174" TargetMode = "External"/>
	<Relationship Id="rId58" Type="http://schemas.openxmlformats.org/officeDocument/2006/relationships/hyperlink" Target="https://login.consultant.ru/link/?req=doc&amp;base=LAW&amp;n=480240&amp;dst=100631" TargetMode = "External"/>
	<Relationship Id="rId59" Type="http://schemas.openxmlformats.org/officeDocument/2006/relationships/hyperlink" Target="https://login.consultant.ru/link/?req=doc&amp;base=LAW&amp;n=480240&amp;dst=100617" TargetMode = "External"/>
	<Relationship Id="rId60" Type="http://schemas.openxmlformats.org/officeDocument/2006/relationships/hyperlink" Target="https://login.consultant.ru/link/?req=doc&amp;base=LAW&amp;n=480240&amp;dst=100632" TargetMode = "External"/>
	<Relationship Id="rId61" Type="http://schemas.openxmlformats.org/officeDocument/2006/relationships/hyperlink" Target="https://login.consultant.ru/link/?req=doc&amp;base=LAW&amp;n=480240&amp;dst=100633" TargetMode = "External"/>
	<Relationship Id="rId62" Type="http://schemas.openxmlformats.org/officeDocument/2006/relationships/hyperlink" Target="https://login.consultant.ru/link/?req=doc&amp;base=LAW&amp;n=480240&amp;dst=100634" TargetMode = "External"/>
	<Relationship Id="rId63" Type="http://schemas.openxmlformats.org/officeDocument/2006/relationships/hyperlink" Target="https://login.consultant.ru/link/?req=doc&amp;base=LAW&amp;n=480240&amp;dst=100636" TargetMode = "External"/>
	<Relationship Id="rId64" Type="http://schemas.openxmlformats.org/officeDocument/2006/relationships/hyperlink" Target="https://login.consultant.ru/link/?req=doc&amp;base=LAW&amp;n=480240&amp;dst=100633" TargetMode = "External"/>
	<Relationship Id="rId65" Type="http://schemas.openxmlformats.org/officeDocument/2006/relationships/hyperlink" Target="https://login.consultant.ru/link/?req=doc&amp;base=LAW&amp;n=482887&amp;dst=100350" TargetMode = "External"/>
	<Relationship Id="rId66" Type="http://schemas.openxmlformats.org/officeDocument/2006/relationships/hyperlink" Target="https://login.consultant.ru/link/?req=doc&amp;base=LAW&amp;n=505891&amp;dst=100106" TargetMode = "External"/>
	<Relationship Id="rId67" Type="http://schemas.openxmlformats.org/officeDocument/2006/relationships/hyperlink" Target="https://login.consultant.ru/link/?req=doc&amp;base=LAW&amp;n=505891&amp;dst=420" TargetMode = "External"/>
	<Relationship Id="rId68" Type="http://schemas.openxmlformats.org/officeDocument/2006/relationships/hyperlink" Target="https://login.consultant.ru/link/?req=doc&amp;base=LAW&amp;n=505891&amp;dst=100111" TargetMode = "External"/>
	<Relationship Id="rId69" Type="http://schemas.openxmlformats.org/officeDocument/2006/relationships/hyperlink" Target="https://login.consultant.ru/link/?req=doc&amp;base=LAW&amp;n=505891&amp;dst=472" TargetMode = "External"/>
	<Relationship Id="rId70" Type="http://schemas.openxmlformats.org/officeDocument/2006/relationships/hyperlink" Target="https://login.consultant.ru/link/?req=doc&amp;base=LAW&amp;n=505891&amp;dst=22" TargetMode = "External"/>
	<Relationship Id="rId71" Type="http://schemas.openxmlformats.org/officeDocument/2006/relationships/hyperlink" Target="https://login.consultant.ru/link/?req=doc&amp;base=LAW&amp;n=505891&amp;dst=144" TargetMode = "External"/>
	<Relationship Id="rId72" Type="http://schemas.openxmlformats.org/officeDocument/2006/relationships/hyperlink" Target="https://login.consultant.ru/link/?req=doc&amp;base=LAW&amp;n=505891&amp;dst=100119" TargetMode = "External"/>
	<Relationship Id="rId73" Type="http://schemas.openxmlformats.org/officeDocument/2006/relationships/hyperlink" Target="https://login.consultant.ru/link/?req=doc&amp;base=LAW&amp;n=505891&amp;dst=100121" TargetMode = "External"/>
	<Relationship Id="rId74" Type="http://schemas.openxmlformats.org/officeDocument/2006/relationships/hyperlink" Target="https://login.consultant.ru/link/?req=doc&amp;base=LAW&amp;n=505891&amp;dst=417" TargetMode = "External"/>
	<Relationship Id="rId75" Type="http://schemas.openxmlformats.org/officeDocument/2006/relationships/hyperlink" Target="https://login.consultant.ru/link/?req=doc&amp;base=LAW&amp;n=505891&amp;dst=142" TargetMode = "External"/>
	<Relationship Id="rId76" Type="http://schemas.openxmlformats.org/officeDocument/2006/relationships/hyperlink" Target="https://login.consultant.ru/link/?req=doc&amp;base=LAW&amp;n=505891&amp;dst=100134" TargetMode = "External"/>
	<Relationship Id="rId77" Type="http://schemas.openxmlformats.org/officeDocument/2006/relationships/hyperlink" Target="https://login.consultant.ru/link/?req=doc&amp;base=LAW&amp;n=505891&amp;dst=100136" TargetMode = "External"/>
	<Relationship Id="rId78" Type="http://schemas.openxmlformats.org/officeDocument/2006/relationships/hyperlink" Target="https://login.consultant.ru/link/?req=doc&amp;base=LAW&amp;n=505891&amp;dst=100139" TargetMode = "External"/>
	<Relationship Id="rId79" Type="http://schemas.openxmlformats.org/officeDocument/2006/relationships/hyperlink" Target="https://login.consultant.ru/link/?req=doc&amp;base=LAW&amp;n=505891&amp;dst=71" TargetMode = "External"/>
	<Relationship Id="rId80" Type="http://schemas.openxmlformats.org/officeDocument/2006/relationships/hyperlink" Target="https://login.consultant.ru/link/?req=doc&amp;base=LAW&amp;n=505891&amp;dst=183" TargetMode = "External"/>
	<Relationship Id="rId81" Type="http://schemas.openxmlformats.org/officeDocument/2006/relationships/hyperlink" Target="https://login.consultant.ru/link/?req=doc&amp;base=LAW&amp;n=505891&amp;dst=62" TargetMode = "External"/>
	<Relationship Id="rId82" Type="http://schemas.openxmlformats.org/officeDocument/2006/relationships/hyperlink" Target="https://login.consultant.ru/link/?req=doc&amp;base=LAW&amp;n=505891&amp;dst=461" TargetMode = "External"/>
	<Relationship Id="rId83" Type="http://schemas.openxmlformats.org/officeDocument/2006/relationships/hyperlink" Target="https://login.consultant.ru/link/?req=doc&amp;base=LAW&amp;n=480240&amp;dst=101175" TargetMode = "External"/>
	<Relationship Id="rId84" Type="http://schemas.openxmlformats.org/officeDocument/2006/relationships/hyperlink" Target="https://login.consultant.ru/link/?req=doc&amp;base=LAW&amp;n=480240&amp;dst=100659" TargetMode = "External"/>
	<Relationship Id="rId85" Type="http://schemas.openxmlformats.org/officeDocument/2006/relationships/hyperlink" Target="https://login.consultant.ru/link/?req=doc&amp;base=LAW&amp;n=483337" TargetMode = "External"/>
	<Relationship Id="rId86" Type="http://schemas.openxmlformats.org/officeDocument/2006/relationships/hyperlink" Target="https://login.consultant.ru/link/?req=doc&amp;base=LAW&amp;n=482713&amp;dst=100336" TargetMode = "External"/>
	<Relationship Id="rId87" Type="http://schemas.openxmlformats.org/officeDocument/2006/relationships/hyperlink" Target="https://login.consultant.ru/link/?req=doc&amp;base=LAW&amp;n=496025&amp;dst=100839" TargetMode = "External"/>
	<Relationship Id="rId88" Type="http://schemas.openxmlformats.org/officeDocument/2006/relationships/hyperlink" Target="https://login.consultant.ru/link/?req=doc&amp;base=LAW&amp;n=480240" TargetMode = "External"/>
	<Relationship Id="rId89" Type="http://schemas.openxmlformats.org/officeDocument/2006/relationships/hyperlink" Target="https://login.consultant.ru/link/?req=doc&amp;base=LAW&amp;n=480240&amp;dst=100670" TargetMode = "External"/>
	<Relationship Id="rId90" Type="http://schemas.openxmlformats.org/officeDocument/2006/relationships/hyperlink" Target="https://login.consultant.ru/link/?req=doc&amp;base=LAW&amp;n=480240&amp;dst=100670" TargetMode = "External"/>
	<Relationship Id="rId91" Type="http://schemas.openxmlformats.org/officeDocument/2006/relationships/hyperlink" Target="https://login.consultant.ru/link/?req=doc&amp;base=LAW&amp;n=480240&amp;dst=100674" TargetMode = "External"/>
	<Relationship Id="rId92" Type="http://schemas.openxmlformats.org/officeDocument/2006/relationships/hyperlink" Target="https://login.consultant.ru/link/?req=doc&amp;base=LAW&amp;n=480240&amp;dst=100682" TargetMode = "External"/>
	<Relationship Id="rId93" Type="http://schemas.openxmlformats.org/officeDocument/2006/relationships/hyperlink" Target="https://login.consultant.ru/link/?req=doc&amp;base=LAW&amp;n=480240&amp;dst=101182" TargetMode = "External"/>
	<Relationship Id="rId94" Type="http://schemas.openxmlformats.org/officeDocument/2006/relationships/hyperlink" Target="https://login.consultant.ru/link/?req=doc&amp;base=LAW&amp;n=480240&amp;dst=101183" TargetMode = "External"/>
	<Relationship Id="rId95" Type="http://schemas.openxmlformats.org/officeDocument/2006/relationships/hyperlink" Target="https://login.consultant.ru/link/?req=doc&amp;base=LAW&amp;n=480240&amp;dst=100722" TargetMode = "External"/>
	<Relationship Id="rId96" Type="http://schemas.openxmlformats.org/officeDocument/2006/relationships/hyperlink" Target="https://login.consultant.ru/link/?req=doc&amp;base=LAW&amp;n=480240&amp;dst=100728" TargetMode = "External"/>
	<Relationship Id="rId97" Type="http://schemas.openxmlformats.org/officeDocument/2006/relationships/hyperlink" Target="https://login.consultant.ru/link/?req=doc&amp;base=LAW&amp;n=480240&amp;dst=101186" TargetMode = "External"/>
	<Relationship Id="rId98" Type="http://schemas.openxmlformats.org/officeDocument/2006/relationships/hyperlink" Target="https://login.consultant.ru/link/?req=doc&amp;base=LAW&amp;n=480240&amp;dst=100731" TargetMode = "External"/>
	<Relationship Id="rId99" Type="http://schemas.openxmlformats.org/officeDocument/2006/relationships/hyperlink" Target="https://login.consultant.ru/link/?req=doc&amp;base=LAW&amp;n=480240&amp;dst=101187" TargetMode = "External"/>
	<Relationship Id="rId100" Type="http://schemas.openxmlformats.org/officeDocument/2006/relationships/hyperlink" Target="https://login.consultant.ru/link/?req=doc&amp;base=LAW&amp;n=480240&amp;dst=100749" TargetMode = "External"/>
	<Relationship Id="rId101" Type="http://schemas.openxmlformats.org/officeDocument/2006/relationships/hyperlink" Target="https://login.consultant.ru/link/?req=doc&amp;base=LAW&amp;n=480240&amp;dst=100749" TargetMode = "External"/>
	<Relationship Id="rId102" Type="http://schemas.openxmlformats.org/officeDocument/2006/relationships/hyperlink" Target="https://login.consultant.ru/link/?req=doc&amp;base=LAW&amp;n=480240&amp;dst=100767" TargetMode = "External"/>
	<Relationship Id="rId103" Type="http://schemas.openxmlformats.org/officeDocument/2006/relationships/hyperlink" Target="https://login.consultant.ru/link/?req=doc&amp;base=LAW&amp;n=480240&amp;dst=100749" TargetMode = "External"/>
	<Relationship Id="rId104" Type="http://schemas.openxmlformats.org/officeDocument/2006/relationships/hyperlink" Target="https://login.consultant.ru/link/?req=doc&amp;base=LAW&amp;n=480240&amp;dst=100768" TargetMode = "External"/>
	<Relationship Id="rId105" Type="http://schemas.openxmlformats.org/officeDocument/2006/relationships/hyperlink" Target="https://login.consultant.ru/link/?req=doc&amp;base=LAW&amp;n=480240&amp;dst=100789" TargetMode = "External"/>
	<Relationship Id="rId106" Type="http://schemas.openxmlformats.org/officeDocument/2006/relationships/hyperlink" Target="https://login.consultant.ru/link/?req=doc&amp;base=LAW&amp;n=480240&amp;dst=100790" TargetMode = "External"/>
	<Relationship Id="rId107" Type="http://schemas.openxmlformats.org/officeDocument/2006/relationships/hyperlink" Target="https://login.consultant.ru/link/?req=doc&amp;base=LAW&amp;n=480240&amp;dst=100791" TargetMode = "External"/>
	<Relationship Id="rId108" Type="http://schemas.openxmlformats.org/officeDocument/2006/relationships/hyperlink" Target="https://login.consultant.ru/link/?req=doc&amp;base=LAW&amp;n=480240&amp;dst=101191" TargetMode = "External"/>
	<Relationship Id="rId109" Type="http://schemas.openxmlformats.org/officeDocument/2006/relationships/hyperlink" Target="https://login.consultant.ru/link/?req=doc&amp;base=LAW&amp;n=480240&amp;dst=101209" TargetMode = "External"/>
	<Relationship Id="rId110" Type="http://schemas.openxmlformats.org/officeDocument/2006/relationships/hyperlink" Target="https://login.consultant.ru/link/?req=doc&amp;base=LAW&amp;n=480240&amp;dst=101210" TargetMode = "External"/>
	<Relationship Id="rId111" Type="http://schemas.openxmlformats.org/officeDocument/2006/relationships/hyperlink" Target="https://login.consultant.ru/link/?req=doc&amp;base=LAW&amp;n=480240&amp;dst=100813" TargetMode = "External"/>
	<Relationship Id="rId112" Type="http://schemas.openxmlformats.org/officeDocument/2006/relationships/hyperlink" Target="https://login.consultant.ru/link/?req=doc&amp;base=LAW&amp;n=480240&amp;dst=100813" TargetMode = "External"/>
	<Relationship Id="rId113" Type="http://schemas.openxmlformats.org/officeDocument/2006/relationships/hyperlink" Target="https://login.consultant.ru/link/?req=doc&amp;base=LAW&amp;n=480240&amp;dst=101211" TargetMode = "External"/>
	<Relationship Id="rId114" Type="http://schemas.openxmlformats.org/officeDocument/2006/relationships/hyperlink" Target="https://login.consultant.ru/link/?req=doc&amp;base=LAW&amp;n=480240&amp;dst=101212" TargetMode = "External"/>
	<Relationship Id="rId115" Type="http://schemas.openxmlformats.org/officeDocument/2006/relationships/hyperlink" Target="https://login.consultant.ru/link/?req=doc&amp;base=LAW&amp;n=480240&amp;dst=101212" TargetMode = "External"/>
	<Relationship Id="rId116" Type="http://schemas.openxmlformats.org/officeDocument/2006/relationships/hyperlink" Target="https://login.consultant.ru/link/?req=doc&amp;base=LAW&amp;n=480240&amp;dst=101212" TargetMode = "External"/>
	<Relationship Id="rId117" Type="http://schemas.openxmlformats.org/officeDocument/2006/relationships/hyperlink" Target="https://login.consultant.ru/link/?req=doc&amp;base=LAW&amp;n=480240&amp;dst=101233" TargetMode = "External"/>
	<Relationship Id="rId118" Type="http://schemas.openxmlformats.org/officeDocument/2006/relationships/hyperlink" Target="https://login.consultant.ru/link/?req=doc&amp;base=LAW&amp;n=480240&amp;dst=10" TargetMode = "External"/>
	<Relationship Id="rId119" Type="http://schemas.openxmlformats.org/officeDocument/2006/relationships/hyperlink" Target="https://login.consultant.ru/link/?req=doc&amp;base=LAW&amp;n=480240&amp;dst=100851" TargetMode = "External"/>
	<Relationship Id="rId120" Type="http://schemas.openxmlformats.org/officeDocument/2006/relationships/hyperlink" Target="https://login.consultant.ru/link/?req=doc&amp;base=LAW&amp;n=480240&amp;dst=100859" TargetMode = "External"/>
	<Relationship Id="rId121" Type="http://schemas.openxmlformats.org/officeDocument/2006/relationships/hyperlink" Target="https://login.consultant.ru/link/?req=doc&amp;base=LAW&amp;n=480240&amp;dst=100861" TargetMode = "External"/>
	<Relationship Id="rId122" Type="http://schemas.openxmlformats.org/officeDocument/2006/relationships/hyperlink" Target="https://login.consultant.ru/link/?req=doc&amp;base=LAW&amp;n=480240&amp;dst=100863" TargetMode = "External"/>
	<Relationship Id="rId123" Type="http://schemas.openxmlformats.org/officeDocument/2006/relationships/hyperlink" Target="https://login.consultant.ru/link/?req=doc&amp;base=LAW&amp;n=480240&amp;dst=100864" TargetMode = "External"/>
	<Relationship Id="rId124" Type="http://schemas.openxmlformats.org/officeDocument/2006/relationships/hyperlink" Target="https://login.consultant.ru/link/?req=doc&amp;base=LAW&amp;n=480240&amp;dst=100864" TargetMode = "External"/>
	<Relationship Id="rId125" Type="http://schemas.openxmlformats.org/officeDocument/2006/relationships/hyperlink" Target="https://login.consultant.ru/link/?req=doc&amp;base=LAW&amp;n=480240&amp;dst=11" TargetMode = "External"/>
	<Relationship Id="rId126" Type="http://schemas.openxmlformats.org/officeDocument/2006/relationships/hyperlink" Target="https://login.consultant.ru/link/?req=doc&amp;base=LAW&amp;n=480240&amp;dst=101242" TargetMode = "External"/>
	<Relationship Id="rId127" Type="http://schemas.openxmlformats.org/officeDocument/2006/relationships/hyperlink" Target="https://login.consultant.ru/link/?req=doc&amp;base=LAW&amp;n=480240&amp;dst=101245" TargetMode = "External"/>
	<Relationship Id="rId128" Type="http://schemas.openxmlformats.org/officeDocument/2006/relationships/hyperlink" Target="https://login.consultant.ru/link/?req=doc&amp;base=LAW&amp;n=480240&amp;dst=12" TargetMode = "External"/>
	<Relationship Id="rId129" Type="http://schemas.openxmlformats.org/officeDocument/2006/relationships/hyperlink" Target="https://login.consultant.ru/link/?req=doc&amp;base=LAW&amp;n=480240&amp;dst=101253" TargetMode = "External"/>
	<Relationship Id="rId130" Type="http://schemas.openxmlformats.org/officeDocument/2006/relationships/hyperlink" Target="https://login.consultant.ru/link/?req=doc&amp;base=LAW&amp;n=480240&amp;dst=101254" TargetMode = "External"/>
	<Relationship Id="rId131" Type="http://schemas.openxmlformats.org/officeDocument/2006/relationships/hyperlink" Target="https://login.consultant.ru/link/?req=doc&amp;base=LAW&amp;n=480240&amp;dst=101242" TargetMode = "External"/>
	<Relationship Id="rId132" Type="http://schemas.openxmlformats.org/officeDocument/2006/relationships/hyperlink" Target="https://login.consultant.ru/link/?req=doc&amp;base=LAW&amp;n=482713&amp;dst=100336" TargetMode = "External"/>
	<Relationship Id="rId133" Type="http://schemas.openxmlformats.org/officeDocument/2006/relationships/hyperlink" Target="https://login.consultant.ru/link/?req=doc&amp;base=LAW&amp;n=480240&amp;dst=100900" TargetMode = "External"/>
	<Relationship Id="rId134" Type="http://schemas.openxmlformats.org/officeDocument/2006/relationships/hyperlink" Target="https://login.consultant.ru/link/?req=doc&amp;base=LAW&amp;n=480240&amp;dst=100902" TargetMode = "External"/>
	<Relationship Id="rId135" Type="http://schemas.openxmlformats.org/officeDocument/2006/relationships/hyperlink" Target="https://login.consultant.ru/link/?req=doc&amp;base=LAW&amp;n=480240&amp;dst=100900" TargetMode = "External"/>
	<Relationship Id="rId136" Type="http://schemas.openxmlformats.org/officeDocument/2006/relationships/hyperlink" Target="https://login.consultant.ru/link/?req=doc&amp;base=LAW&amp;n=480240&amp;dst=100905" TargetMode = "External"/>
	<Relationship Id="rId137" Type="http://schemas.openxmlformats.org/officeDocument/2006/relationships/hyperlink" Target="https://login.consultant.ru/link/?req=doc&amp;base=LAW&amp;n=480240&amp;dst=100910" TargetMode = "External"/>
	<Relationship Id="rId138" Type="http://schemas.openxmlformats.org/officeDocument/2006/relationships/hyperlink" Target="https://login.consultant.ru/link/?req=doc&amp;base=LAW&amp;n=480240&amp;dst=100942" TargetMode = "External"/>
	<Relationship Id="rId139" Type="http://schemas.openxmlformats.org/officeDocument/2006/relationships/hyperlink" Target="https://login.consultant.ru/link/?req=doc&amp;base=LAW&amp;n=480240&amp;dst=100966" TargetMode = "External"/>
	<Relationship Id="rId140" Type="http://schemas.openxmlformats.org/officeDocument/2006/relationships/hyperlink" Target="https://login.consultant.ru/link/?req=doc&amp;base=LAW&amp;n=480240&amp;dst=100970" TargetMode = "External"/>
	<Relationship Id="rId141" Type="http://schemas.openxmlformats.org/officeDocument/2006/relationships/hyperlink" Target="https://login.consultant.ru/link/?req=doc&amp;base=LAW&amp;n=496567&amp;dst=100981" TargetMode = "External"/>
	<Relationship Id="rId142" Type="http://schemas.openxmlformats.org/officeDocument/2006/relationships/hyperlink" Target="https://login.consultant.ru/link/?req=doc&amp;base=LAW&amp;n=496567&amp;dst=101257" TargetMode = "External"/>
	<Relationship Id="rId143" Type="http://schemas.openxmlformats.org/officeDocument/2006/relationships/hyperlink" Target="https://login.consultant.ru/link/?req=doc&amp;base=LAW&amp;n=496567&amp;dst=101258" TargetMode = "External"/>
	<Relationship Id="rId144" Type="http://schemas.openxmlformats.org/officeDocument/2006/relationships/hyperlink" Target="https://login.consultant.ru/link/?req=doc&amp;base=LAW&amp;n=480240&amp;dst=100987" TargetMode = "External"/>
	<Relationship Id="rId145" Type="http://schemas.openxmlformats.org/officeDocument/2006/relationships/hyperlink" Target="https://login.consultant.ru/link/?req=doc&amp;base=LAW&amp;n=480240&amp;dst=101259" TargetMode = "External"/>
	<Relationship Id="rId146" Type="http://schemas.openxmlformats.org/officeDocument/2006/relationships/hyperlink" Target="https://login.consultant.ru/link/?req=doc&amp;base=LAW&amp;n=480240&amp;dst=100987" TargetMode = "External"/>
	<Relationship Id="rId147" Type="http://schemas.openxmlformats.org/officeDocument/2006/relationships/hyperlink" Target="https://login.consultant.ru/link/?req=doc&amp;base=LAW&amp;n=480240&amp;dst=101260" TargetMode = "External"/>
	<Relationship Id="rId148" Type="http://schemas.openxmlformats.org/officeDocument/2006/relationships/hyperlink" Target="https://login.consultant.ru/link/?req=doc&amp;base=LAW&amp;n=480240&amp;dst=100999" TargetMode = "External"/>
	<Relationship Id="rId149" Type="http://schemas.openxmlformats.org/officeDocument/2006/relationships/hyperlink" Target="https://login.consultant.ru/link/?req=doc&amp;base=LAW&amp;n=480240" TargetMode = "External"/>
	<Relationship Id="rId150" Type="http://schemas.openxmlformats.org/officeDocument/2006/relationships/hyperlink" Target="https://login.consultant.ru/link/?req=doc&amp;base=LAW&amp;n=499669&amp;dst=101265" TargetMode = "External"/>
	<Relationship Id="rId151" Type="http://schemas.openxmlformats.org/officeDocument/2006/relationships/hyperlink" Target="https://login.consultant.ru/link/?req=doc&amp;base=LAW&amp;n=480240&amp;dst=101027" TargetMode = "External"/>
	<Relationship Id="rId152" Type="http://schemas.openxmlformats.org/officeDocument/2006/relationships/hyperlink" Target="https://login.consultant.ru/link/?req=doc&amp;base=LAW&amp;n=480240&amp;dst=101034" TargetMode = "External"/>
	<Relationship Id="rId153" Type="http://schemas.openxmlformats.org/officeDocument/2006/relationships/hyperlink" Target="https://login.consultant.ru/link/?req=doc&amp;base=LAW&amp;n=464307&amp;dst=103842"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28.12.2024 N 540-ФЗ
"О внесении изменений в Федеральный закон "О государственном контроле (надзоре) и муниципальном контроле в Российской Федерации"</dc:title>
  <dcterms:created xsi:type="dcterms:W3CDTF">2025-07-03T05:39:22Z</dcterms:created>
</cp:coreProperties>
</file>