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b/>
          <w:bCs/>
          <w:color w:val="000000"/>
          <w:sz w:val="24"/>
        </w:rPr>
        <w:t xml:space="preserve">Уважаемые индивидуальные предприниматели, </w:t>
      </w:r>
      <w:proofErr w:type="gramStart"/>
      <w:r w:rsidRPr="004B3FF2">
        <w:rPr>
          <w:rFonts w:ascii="Palatino Linotype" w:hAnsi="Palatino Linotype"/>
          <w:b/>
          <w:bCs/>
          <w:color w:val="000000"/>
          <w:sz w:val="24"/>
        </w:rPr>
        <w:t>руководители  предприятий</w:t>
      </w:r>
      <w:proofErr w:type="gramEnd"/>
      <w:r w:rsidRPr="004B3FF2">
        <w:rPr>
          <w:rFonts w:ascii="Palatino Linotype" w:hAnsi="Palatino Linotype"/>
          <w:b/>
          <w:bCs/>
          <w:color w:val="000000"/>
          <w:sz w:val="24"/>
        </w:rPr>
        <w:t xml:space="preserve"> торговли </w:t>
      </w:r>
      <w:proofErr w:type="spellStart"/>
      <w:r w:rsidRPr="004B3FF2">
        <w:rPr>
          <w:rFonts w:ascii="Palatino Linotype" w:hAnsi="Palatino Linotype"/>
          <w:b/>
          <w:bCs/>
          <w:color w:val="000000"/>
          <w:sz w:val="24"/>
        </w:rPr>
        <w:t>Усть-Удинского</w:t>
      </w:r>
      <w:proofErr w:type="spellEnd"/>
      <w:r w:rsidRPr="004B3FF2">
        <w:rPr>
          <w:rFonts w:ascii="Palatino Linotype" w:hAnsi="Palatino Linotype"/>
          <w:b/>
          <w:bCs/>
          <w:color w:val="000000"/>
          <w:sz w:val="24"/>
        </w:rPr>
        <w:t xml:space="preserve"> района!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 xml:space="preserve">Прокуратура доводит до Вашего сведения, что во исполнение </w:t>
      </w:r>
      <w:proofErr w:type="gramStart"/>
      <w:r w:rsidRPr="004B3FF2">
        <w:rPr>
          <w:rFonts w:ascii="Palatino Linotype" w:hAnsi="Palatino Linotype"/>
          <w:color w:val="000000"/>
          <w:sz w:val="21"/>
          <w:szCs w:val="21"/>
        </w:rPr>
        <w:t>распоряжения  Правительства</w:t>
      </w:r>
      <w:proofErr w:type="gramEnd"/>
      <w:r w:rsidRPr="004B3FF2">
        <w:rPr>
          <w:rFonts w:ascii="Palatino Linotype" w:hAnsi="Palatino Linotype"/>
          <w:color w:val="000000"/>
          <w:sz w:val="21"/>
          <w:szCs w:val="21"/>
        </w:rPr>
        <w:t>  Российской Федерации от 27.03.2020 № 762-р, а также указа Губернатора Иркутской области от 28.03.2020 № 66-уг «О внесении изменений в Указ Губернатора Иркутской области от 18.03.2020 № 59-уг»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 xml:space="preserve">На территории </w:t>
      </w:r>
      <w:proofErr w:type="gramStart"/>
      <w:r w:rsidRPr="004B3FF2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>Иркутской  области</w:t>
      </w:r>
      <w:proofErr w:type="gramEnd"/>
      <w:r w:rsidRPr="004B3FF2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>  указано  временно приостановить</w:t>
      </w:r>
      <w:r w:rsidRPr="004B3FF2">
        <w:rPr>
          <w:rFonts w:ascii="Palatino Linotype" w:hAnsi="Palatino Linotype"/>
          <w:color w:val="000000"/>
          <w:sz w:val="21"/>
          <w:szCs w:val="21"/>
        </w:rPr>
        <w:t>: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proofErr w:type="gramStart"/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>В  период</w:t>
      </w:r>
      <w:proofErr w:type="gramEnd"/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  с 28.03.2020    по 5 апреля     2020 года: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          работу ресторанов, </w:t>
      </w:r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>кафе, столовых</w:t>
      </w:r>
      <w:r w:rsidRPr="004B3FF2">
        <w:rPr>
          <w:rFonts w:ascii="Palatino Linotype" w:hAnsi="Palatino Linotype"/>
          <w:color w:val="000000"/>
          <w:sz w:val="21"/>
          <w:szCs w:val="21"/>
        </w:rPr>
        <w:t>, буфетов, баров, закусочных и иных предприятий общественного питания, </w:t>
      </w:r>
      <w:r w:rsidRPr="004B3FF2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>за исключением обслуживания на вынос без посещения гражданами помещений таких предприятий</w:t>
      </w:r>
      <w:r w:rsidRPr="004B3FF2">
        <w:rPr>
          <w:rFonts w:ascii="Palatino Linotype" w:hAnsi="Palatino Linotype"/>
          <w:color w:val="000000"/>
          <w:sz w:val="21"/>
          <w:szCs w:val="21"/>
        </w:rPr>
        <w:t>, а также </w:t>
      </w:r>
      <w:r w:rsidRPr="004B3FF2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>доставки заказов, работы столовых, буфетов, кафе и иных предприятий питания, осуществляющих организацию питания для работников организаций</w:t>
      </w:r>
      <w:r w:rsidRPr="004B3FF2">
        <w:rPr>
          <w:rFonts w:ascii="Palatino Linotype" w:hAnsi="Palatino Linotype"/>
          <w:color w:val="000000"/>
          <w:sz w:val="21"/>
          <w:szCs w:val="21"/>
        </w:rPr>
        <w:t>;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В </w:t>
      </w:r>
      <w:proofErr w:type="gramStart"/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>период  с</w:t>
      </w:r>
      <w:proofErr w:type="gramEnd"/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 30 марта 2020 года по 3 апреля 2020 года: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работу объектов розничной торговли, </w:t>
      </w:r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>за исключением аптек и аптечных пунктов,</w:t>
      </w:r>
      <w:r w:rsidRPr="004B3FF2">
        <w:rPr>
          <w:rFonts w:ascii="Palatino Linotype" w:hAnsi="Palatino Linotype"/>
          <w:color w:val="000000"/>
          <w:sz w:val="21"/>
          <w:szCs w:val="21"/>
        </w:rPr>
        <w:t> объектов розничной торговли, в которых осуществляется заключение договоров на оказание услуг связи и реализация связанных с данными услугами средств связи (в том числе мобильных телефонов, планшетов), </w:t>
      </w:r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>а также объектов розничной торговли в части реализации продовольственных товаров</w:t>
      </w:r>
      <w:r w:rsidRPr="004B3FF2">
        <w:rPr>
          <w:rFonts w:ascii="Palatino Linotype" w:hAnsi="Palatino Linotype"/>
          <w:color w:val="000000"/>
          <w:sz w:val="21"/>
          <w:szCs w:val="21"/>
        </w:rPr>
        <w:t> и (или) </w:t>
      </w:r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>непродовольственных товаров первой необходимости, продажи товаров дистанционным способом, в том числе с условием доставки;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работу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доставки.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Все остальные торговые точки на период с </w:t>
      </w:r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30 марта 2020 года по 3 апреля 2020 года должны временно приостановить </w:t>
      </w:r>
      <w:proofErr w:type="gramStart"/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>свою  деятельность</w:t>
      </w:r>
      <w:proofErr w:type="gramEnd"/>
      <w:r w:rsidRPr="004B3FF2">
        <w:rPr>
          <w:rFonts w:ascii="Palatino Linotype" w:hAnsi="Palatino Linotype"/>
          <w:b/>
          <w:bCs/>
          <w:color w:val="000000"/>
          <w:sz w:val="21"/>
          <w:szCs w:val="21"/>
        </w:rPr>
        <w:t>.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 xml:space="preserve">Таким образом, в соответствии с </w:t>
      </w:r>
      <w:proofErr w:type="gramStart"/>
      <w:r w:rsidRPr="004B3FF2">
        <w:rPr>
          <w:rFonts w:ascii="Palatino Linotype" w:hAnsi="Palatino Linotype"/>
          <w:color w:val="000000"/>
          <w:sz w:val="21"/>
          <w:szCs w:val="21"/>
        </w:rPr>
        <w:t>указом  губернатора</w:t>
      </w:r>
      <w:proofErr w:type="gramEnd"/>
      <w:r w:rsidRPr="004B3FF2">
        <w:rPr>
          <w:rFonts w:ascii="Palatino Linotype" w:hAnsi="Palatino Linotype"/>
          <w:color w:val="000000"/>
          <w:sz w:val="21"/>
          <w:szCs w:val="21"/>
        </w:rPr>
        <w:t xml:space="preserve"> от 28.03.2020 № 66-УГ   не приостанавливают свою деятельность только  ТОРГОВЫЕ ТОЧКИ, ГДЕ ОСУЩЕСТВЛЯЕТСЯ  РЕАЛИЗАЦИЯ: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ПРОДОВОЛЬСТВЕННЫХ ТОВАРОВ,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 xml:space="preserve">А </w:t>
      </w:r>
      <w:proofErr w:type="gramStart"/>
      <w:r w:rsidRPr="004B3FF2">
        <w:rPr>
          <w:rFonts w:ascii="Palatino Linotype" w:hAnsi="Palatino Linotype"/>
          <w:color w:val="000000"/>
          <w:sz w:val="21"/>
          <w:szCs w:val="21"/>
        </w:rPr>
        <w:t>ТАКЖЕ  ГДЕ</w:t>
      </w:r>
      <w:proofErr w:type="gramEnd"/>
      <w:r w:rsidRPr="004B3FF2">
        <w:rPr>
          <w:rFonts w:ascii="Palatino Linotype" w:hAnsi="Palatino Linotype"/>
          <w:color w:val="000000"/>
          <w:sz w:val="21"/>
          <w:szCs w:val="21"/>
        </w:rPr>
        <w:t xml:space="preserve"> ПРОИЗВОДИТСЯ ПРОДАЖА НЕПРОДОВОЛЬСТВЕННЫХ ТОВАРОВ  ПЕРВОЙ  НЕОБХОДИМОСТИ, </w:t>
      </w:r>
      <w:r w:rsidRPr="004B3FF2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>ВКЛЮЧЕННЫХ В ПЕРЕЧЕНЬ, УСТАНОВЛЕННЫЙ РАСПОРЯЖЕНИЕМ ПРАВИТЕЛЬСТВА  от 27 марта 2020 г. № 762-р.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 xml:space="preserve">В соответствии с </w:t>
      </w:r>
      <w:proofErr w:type="gramStart"/>
      <w:r w:rsidRPr="004B3FF2">
        <w:rPr>
          <w:rFonts w:ascii="Palatino Linotype" w:hAnsi="Palatino Linotype"/>
          <w:color w:val="000000"/>
          <w:sz w:val="21"/>
          <w:szCs w:val="21"/>
        </w:rPr>
        <w:t>распоряжением  Правительства</w:t>
      </w:r>
      <w:proofErr w:type="gramEnd"/>
      <w:r w:rsidRPr="004B3FF2">
        <w:rPr>
          <w:rFonts w:ascii="Palatino Linotype" w:hAnsi="Palatino Linotype"/>
          <w:color w:val="000000"/>
          <w:sz w:val="21"/>
          <w:szCs w:val="21"/>
        </w:rPr>
        <w:t xml:space="preserve"> Российской Федерации от 27 марта 2020 г. № 762-р   это следующие непродовольственные товары: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1. Санитарно-гигиеническая маска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2. Антисептик для рук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lastRenderedPageBreak/>
        <w:t>3. Салфетки влажные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4. Салфетки сухие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5. Мыло туалетное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6. Мыло хозяйственное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7. Паста зубная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8. Щетка зубная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9. Бумага туалетная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10. Гигиенические прокладки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11. Стиральный порошок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12. Подгузники детские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13. Спички, коробок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14. Свечи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15. Пеленка для новорожденного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16. Шампунь детский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17. Крем от опрелостей детский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18. Бутылочка для кормления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19. Соска-пустышка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20. Бензин автомобильный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21. Дизельное топливо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22. Сжиженный природный газ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 xml:space="preserve">23. </w:t>
      </w:r>
      <w:proofErr w:type="spellStart"/>
      <w:r w:rsidRPr="004B3FF2">
        <w:rPr>
          <w:rFonts w:ascii="Palatino Linotype" w:hAnsi="Palatino Linotype"/>
          <w:color w:val="000000"/>
          <w:sz w:val="21"/>
          <w:szCs w:val="21"/>
        </w:rPr>
        <w:t>Зоотовары</w:t>
      </w:r>
      <w:proofErr w:type="spellEnd"/>
      <w:r w:rsidRPr="004B3FF2">
        <w:rPr>
          <w:rFonts w:ascii="Palatino Linotype" w:hAnsi="Palatino Linotype"/>
          <w:color w:val="000000"/>
          <w:sz w:val="21"/>
          <w:szCs w:val="21"/>
        </w:rPr>
        <w:t xml:space="preserve"> (включая корма для животных и ветеринарные препараты)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> </w:t>
      </w:r>
    </w:p>
    <w:p w:rsidR="004B3FF2" w:rsidRPr="004B3FF2" w:rsidRDefault="004B3FF2" w:rsidP="004B3FF2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4B3FF2">
        <w:rPr>
          <w:rFonts w:ascii="Palatino Linotype" w:hAnsi="Palatino Linotype"/>
          <w:color w:val="000000"/>
          <w:sz w:val="21"/>
          <w:szCs w:val="21"/>
        </w:rPr>
        <w:t xml:space="preserve">                                                                Прокуратура </w:t>
      </w:r>
      <w:proofErr w:type="spellStart"/>
      <w:r w:rsidRPr="004B3FF2">
        <w:rPr>
          <w:rFonts w:ascii="Palatino Linotype" w:hAnsi="Palatino Linotype"/>
          <w:color w:val="000000"/>
          <w:sz w:val="21"/>
          <w:szCs w:val="21"/>
        </w:rPr>
        <w:t>Усть-Удинского</w:t>
      </w:r>
      <w:proofErr w:type="spellEnd"/>
      <w:r w:rsidRPr="004B3FF2">
        <w:rPr>
          <w:rFonts w:ascii="Palatino Linotype" w:hAnsi="Palatino Linotype"/>
          <w:color w:val="000000"/>
          <w:sz w:val="21"/>
          <w:szCs w:val="21"/>
        </w:rPr>
        <w:t xml:space="preserve"> района</w:t>
      </w:r>
    </w:p>
    <w:p w:rsidR="00407D09" w:rsidRPr="004B3FF2" w:rsidRDefault="00407D09" w:rsidP="004B3FF2">
      <w:bookmarkStart w:id="0" w:name="_GoBack"/>
      <w:bookmarkEnd w:id="0"/>
    </w:p>
    <w:sectPr w:rsidR="00407D09" w:rsidRPr="004B3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450</Words>
  <Characters>2567</Characters>
  <Application>Microsoft Office Word</Application>
  <DocSecurity>0</DocSecurity>
  <Lines>21</Lines>
  <Paragraphs>6</Paragraphs>
  <ScaleCrop>false</ScaleCrop>
  <Company>diakov.net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67</cp:revision>
  <dcterms:created xsi:type="dcterms:W3CDTF">2021-07-29T03:34:00Z</dcterms:created>
  <dcterms:modified xsi:type="dcterms:W3CDTF">2021-07-29T05:50:00Z</dcterms:modified>
</cp:coreProperties>
</file>