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5B2" w:rsidRDefault="001A65B2" w:rsidP="001A65B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5. Обжалование решений контрольного органа,</w:t>
      </w:r>
    </w:p>
    <w:p w:rsidR="001A65B2" w:rsidRDefault="001A65B2" w:rsidP="001A65B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действий (бездействия) должностных лиц</w:t>
      </w:r>
    </w:p>
    <w:p w:rsidR="001A65B2" w:rsidRDefault="001A65B2" w:rsidP="001A65B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65B2" w:rsidRDefault="001A65B2" w:rsidP="001A65B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5.1. Решения контрольного органа, действия (бездействие) должностных лиц могут быть обжалованы в порядке, установленном главой 9 Федерального закона № 248-ФЗ.</w:t>
      </w:r>
    </w:p>
    <w:p w:rsidR="001A65B2" w:rsidRDefault="001A65B2" w:rsidP="001A65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:rsidR="001A65B2" w:rsidRDefault="001A65B2" w:rsidP="001A65B2">
      <w:pPr>
        <w:pStyle w:val="a3"/>
        <w:spacing w:before="0" w:beforeAutospacing="0" w:after="0" w:afterAutospacing="0"/>
        <w:ind w:firstLine="3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1) решений о проведении контрольных мероприятий и обязательных профилактических визитов;</w:t>
      </w:r>
    </w:p>
    <w:p w:rsidR="001A65B2" w:rsidRDefault="001A65B2" w:rsidP="001A65B2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 актов контрольных мероприятий и обязательных профилактических визитов, предписаний об устранении выявленных нарушений;</w:t>
      </w:r>
    </w:p>
    <w:p w:rsidR="001A65B2" w:rsidRDefault="001A65B2" w:rsidP="001A65B2">
      <w:pPr>
        <w:pStyle w:val="a3"/>
        <w:spacing w:before="0" w:beforeAutospacing="0" w:after="0" w:afterAutospacing="0" w:line="192" w:lineRule="atLeast"/>
        <w:ind w:firstLine="36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3) </w:t>
      </w:r>
      <w:r>
        <w:rPr>
          <w:sz w:val="28"/>
          <w:szCs w:val="28"/>
        </w:rPr>
        <w:t>действий (бездействия) должностных лиц контрольного органа в рамках контрольных мероприятий и обязательных профилактических визитов;</w:t>
      </w:r>
    </w:p>
    <w:p w:rsidR="001A65B2" w:rsidRDefault="001A65B2" w:rsidP="001A65B2">
      <w:pPr>
        <w:pStyle w:val="a3"/>
        <w:spacing w:before="0" w:beforeAutospacing="0" w:after="0" w:afterAutospacing="0" w:line="192" w:lineRule="atLeas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4) решений об отнесении объектов контроля к соответствующей категории риска;</w:t>
      </w:r>
    </w:p>
    <w:p w:rsidR="001A65B2" w:rsidRDefault="001A65B2" w:rsidP="001A65B2">
      <w:pPr>
        <w:pStyle w:val="a3"/>
        <w:spacing w:before="0" w:beforeAutospacing="0" w:after="0" w:afterAutospacing="0" w:line="192" w:lineRule="atLeast"/>
        <w:ind w:firstLine="36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5) </w:t>
      </w:r>
      <w:r>
        <w:rPr>
          <w:rFonts w:cs="Times New Roman"/>
          <w:sz w:val="28"/>
          <w:szCs w:val="28"/>
        </w:rPr>
        <w:t>решений об отказе в проведении обязательных профилактических визитов по заявлениям контролируемых лиц;</w:t>
      </w:r>
    </w:p>
    <w:p w:rsidR="001A65B2" w:rsidRDefault="001A65B2" w:rsidP="001A65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иных решений, принимаемых контрольным органом по итогам профилактических и (или) контрольных мероприятий, предусмотренных Федеральным законом № 248-ФЗ, в отношении контролируемых лиц или объектов контроля.</w:t>
      </w:r>
    </w:p>
    <w:p w:rsidR="001A65B2" w:rsidRDefault="001A65B2" w:rsidP="001A65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</w:t>
      </w:r>
    </w:p>
    <w:p w:rsidR="001A65B2" w:rsidRDefault="001A65B2" w:rsidP="001A65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предварительным информированием Главы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наличии 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1A65B2" w:rsidRDefault="001A65B2" w:rsidP="001A65B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5.4. Жалоба на решение контрольного органа, действия (бездействие) его должностных лиц рассматривается Главой.</w:t>
      </w:r>
    </w:p>
    <w:p w:rsidR="001A65B2" w:rsidRDefault="001A65B2" w:rsidP="001A65B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5.5. Жалоба на решение контрольного органа,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1A65B2" w:rsidRDefault="001A65B2" w:rsidP="001A65B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:rsidR="001A65B2" w:rsidRDefault="001A65B2" w:rsidP="001A65B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случае пропуска по уважительной причине срока подачи жалобы этот срок по ходатайству лица, подающего жалобу, может быть восстановлен контрольным органом (должностным лицом, уполномоченным на рассмотрение жалобы).</w:t>
      </w:r>
    </w:p>
    <w:p w:rsidR="001A65B2" w:rsidRDefault="001A65B2" w:rsidP="001A65B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1A65B2" w:rsidRDefault="001A65B2" w:rsidP="001A65B2">
      <w:pPr>
        <w:pStyle w:val="a3"/>
        <w:spacing w:before="0" w:beforeAutospacing="0" w:after="0" w:afterAutospacing="0" w:line="192" w:lineRule="atLeast"/>
        <w:ind w:firstLine="3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5.6. Жалоба на решение контрольного органа, действия (бездействие) его должностных лиц подлежит рассмотрению в течение 15 рабочих дней со дня ее регистрации в подсистеме досудебного обжалования.</w:t>
      </w:r>
    </w:p>
    <w:p w:rsidR="001A65B2" w:rsidRDefault="001A65B2" w:rsidP="001A65B2">
      <w:pPr>
        <w:spacing w:line="192" w:lineRule="atLeast"/>
        <w:ind w:firstLine="360"/>
        <w:jc w:val="both"/>
        <w:rPr>
          <w:sz w:val="28"/>
          <w:szCs w:val="28"/>
        </w:rPr>
      </w:pPr>
      <w:r>
        <w:t xml:space="preserve">      </w:t>
      </w:r>
      <w:r>
        <w:rPr>
          <w:sz w:val="28"/>
          <w:szCs w:val="28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8B486A" w:rsidRDefault="008B486A"/>
    <w:p w:rsidR="00C21A1C" w:rsidRDefault="00C21A1C">
      <w:bookmarkStart w:id="0" w:name="_GoBack"/>
      <w:bookmarkEnd w:id="0"/>
    </w:p>
    <w:sectPr w:rsidR="00C21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F02"/>
    <w:rsid w:val="001A65B2"/>
    <w:rsid w:val="008B486A"/>
    <w:rsid w:val="009D4F02"/>
    <w:rsid w:val="00C2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7CBD7-41FA-4E85-B6E3-0A1606F4D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65B2"/>
    <w:pPr>
      <w:spacing w:before="100" w:beforeAutospacing="1" w:after="100" w:afterAutospacing="1"/>
    </w:pPr>
    <w:rPr>
      <w:rFonts w:cs="Calibri"/>
    </w:rPr>
  </w:style>
  <w:style w:type="paragraph" w:customStyle="1" w:styleId="ConsPlusNormal">
    <w:name w:val="ConsPlusNormal"/>
    <w:uiPriority w:val="99"/>
    <w:rsid w:val="001A65B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5</cp:revision>
  <dcterms:created xsi:type="dcterms:W3CDTF">2026-02-06T03:33:00Z</dcterms:created>
  <dcterms:modified xsi:type="dcterms:W3CDTF">2026-02-06T03:37:00Z</dcterms:modified>
</cp:coreProperties>
</file>