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282" w:rsidRPr="00093FE7" w:rsidRDefault="00D83282" w:rsidP="00093FE7">
      <w:pPr>
        <w:jc w:val="center"/>
        <w:rPr>
          <w:b/>
        </w:rPr>
      </w:pPr>
      <w:r w:rsidRPr="00093FE7">
        <w:rPr>
          <w:b/>
        </w:rPr>
        <w:t>КОНФЛИКТ ИНТЕРЕСОВ НА ГОСУДАРСТВЕННОЙ И МУНИЦИПАЛЬНОЙ СЛУЖБЕ</w:t>
      </w:r>
    </w:p>
    <w:p w:rsidR="00D83282" w:rsidRDefault="00D83282">
      <w:r>
        <w:t xml:space="preserve">КОНФЛИКТ ИНТЕРЕСОВ – ситуация, при которой личная заинтересованность (прямая или косвенная) служащего влияет или может повлиять на надлежащее, объективное и беспристрастное исполнение им должностных обязанностей. </w:t>
      </w:r>
    </w:p>
    <w:p w:rsidR="00747BC5" w:rsidRDefault="00D83282">
      <w:r>
        <w:t xml:space="preserve">При этом может возникнуть противоречие между личными интересами государственного или муниципального служащего и </w:t>
      </w:r>
      <w:proofErr w:type="gramStart"/>
      <w:r>
        <w:t>правами</w:t>
      </w:r>
      <w:proofErr w:type="gramEnd"/>
      <w:r>
        <w:t xml:space="preserve"> и законными интересами граждан, организаций, общества или государства.</w:t>
      </w:r>
      <w:bookmarkStart w:id="0" w:name="_GoBack"/>
      <w:bookmarkEnd w:id="0"/>
    </w:p>
    <w:p w:rsidR="00D83282" w:rsidRDefault="00D83282">
      <w:r>
        <w:t>ЛИЧНАЯ ЗАИНТЕРЕСОВАННОСТЬ – это возможность получения доходов в виде денег, иного имущества, в том числе имущественных прав, услуг имущественного характера или каких-либо выгод/преимуществ как непосредственно самим служащим, так и состоящими с ним в близком родстве или свойстве лицами (родственники, друзья, знакомые и т.д.)</w:t>
      </w:r>
    </w:p>
    <w:p w:rsidR="00D83282" w:rsidRDefault="00D83282">
      <w:r>
        <w:t>СЛУЖАЩИЙ ОБЯЗАН принимать меры по недопущению любой возможности возникновения конфликта интересов. О возникшем конфликте интересов или о возможности его возникновения (как только ему станет об этом известно) служащий обязан в письменной форме уведомить представителя нанимателя/работодателя.</w:t>
      </w:r>
    </w:p>
    <w:p w:rsidR="00D83282" w:rsidRDefault="00D83282">
      <w:r>
        <w:t>В случае, если служащий владеет ЦЕННЫМИ БУМАГАМИ (долями участия, паями в уставных (складочных) капиталах организаций), он обязан в целях предотвращения конфликта интересов передать их в доверительное управление в соответствии с гражданским законодательством.</w:t>
      </w:r>
    </w:p>
    <w:p w:rsidR="00D83282" w:rsidRDefault="00D83282">
      <w:r>
        <w:t xml:space="preserve">ПРЕДСТАВИТЕЛЬ НАНИМАТЕЛЯ/РАБОТОДАТЕЛЬ, если ему стало известно о возникновении у служащего личной заинтересованности, которая приводит или может привести к конфликту интересов, обязан принять меры по предотвращению или урегулированию такого конфликта. </w:t>
      </w:r>
    </w:p>
    <w:p w:rsidR="00D83282" w:rsidRDefault="00D83282">
      <w:r>
        <w:t>ПРЕДОТВРАЩЕНИЕ и УРЕГУЛИРОВАНИЕ конфликта интересов осуществляются путем отвода или самоотвода служащего в случаях и порядке, предусмотренных законодательством Российской Федерации, а также может состоять в изменении должностного или служебного положения вплоть до отстранения от исполнения должностных (служебных) обязанностей, и (или) в отказе его от выгоды, явившейся причиной возникновения конфликта интересов.</w:t>
      </w:r>
    </w:p>
    <w:p w:rsidR="00D83282" w:rsidRDefault="00D83282" w:rsidP="00D83282">
      <w:r>
        <w:t>НЕПРИНЯТИЕ государственным или муниципальным служащим мер по предотвращению или урегулированию конфликта интересов является правонарушением, влекущим его увольнение в соответствии с законодательством Российской Федерации.</w:t>
      </w:r>
    </w:p>
    <w:p w:rsidR="00D83282" w:rsidRDefault="00D83282" w:rsidP="00D83282">
      <w:r>
        <w:t xml:space="preserve"> Жесткость такой санкции обусловлена недопущением причинения вреда законным интересам граждан, организаций, общества, субъекта Российской Федерации или Российской Федерации и представляется оправданной с учетом последствий неурегулированного конфликта интересов.</w:t>
      </w:r>
    </w:p>
    <w:p w:rsidR="00D83282" w:rsidRDefault="00D83282">
      <w:r>
        <w:t>За непринятие мер по предотвращению и урегулированию конфликта интересов служащие могут быть привлечены к следующим видам ДИСЦИПЛИНАРНОЙ ОТВЕТСТВЕННОСТИ: – увольнение в связи с утратой доверия; – предупреждение о неполном должностном соответствии; – выговор; – замечание</w:t>
      </w:r>
    </w:p>
    <w:p w:rsidR="00D83282" w:rsidRDefault="00D83282">
      <w:r>
        <w:t>При решении вопроса о привлечении служащего к дисциплинарной ответственности должны учитываться характер совершенного коррупционного правонарушения, его тяжесть и обстоятельства, при которых оно совершено, соблюдение служащим других ограничений и запретов, требований о предотвращении или об урегулировании конфликта интересов и исполнения им обязанностей, установленных в целях противодействия коррупции, а также предшествующие результаты исполнения служащим своих должностных обязанностей.</w:t>
      </w:r>
    </w:p>
    <w:p w:rsidR="00EF6442" w:rsidRDefault="00EF6442">
      <w:r>
        <w:lastRenderedPageBreak/>
        <w:t>БРАТСКАЯ ПРИРОДООХРАННАЯ ПРОКУРАТУРА НА ПОСТОЯННОЙ ОСНОВЕ</w:t>
      </w:r>
      <w:r w:rsidR="00D83282">
        <w:t xml:space="preserve"> осуществля</w:t>
      </w:r>
      <w:r>
        <w:t>е</w:t>
      </w:r>
      <w:r w:rsidR="00D83282">
        <w:t>т надзор за исполнением федерального законодательства, в том числе законодательства о противодействии коррупции. В частности, в рамках надзорной деятельности прокур</w:t>
      </w:r>
      <w:r>
        <w:t xml:space="preserve">атурой </w:t>
      </w:r>
      <w:r w:rsidR="00D83282">
        <w:t>выявляются факты конфликта интересов на государственной службе. Так, в 201</w:t>
      </w:r>
      <w:r>
        <w:t>8</w:t>
      </w:r>
      <w:r w:rsidR="00D83282">
        <w:t xml:space="preserve"> году прокур</w:t>
      </w:r>
      <w:r>
        <w:t xml:space="preserve">атурой </w:t>
      </w:r>
      <w:r w:rsidR="00D83282">
        <w:t xml:space="preserve">выявлено </w:t>
      </w:r>
      <w:r>
        <w:t xml:space="preserve">7 нарушений </w:t>
      </w:r>
      <w:r w:rsidR="00D83282">
        <w:t xml:space="preserve">антикоррупционного законодательства, связанных с </w:t>
      </w:r>
      <w:proofErr w:type="spellStart"/>
      <w:r w:rsidR="00D83282">
        <w:t>неурегулированием</w:t>
      </w:r>
      <w:proofErr w:type="spellEnd"/>
      <w:r w:rsidR="00D83282">
        <w:t xml:space="preserve"> конфликта интересов. В целях их устранения прокур</w:t>
      </w:r>
      <w:r>
        <w:t>атурой внесены представления и информации</w:t>
      </w:r>
      <w:r w:rsidR="00D83282">
        <w:t xml:space="preserve">, по результатам рассмотрения которых </w:t>
      </w:r>
      <w:r>
        <w:t>4</w:t>
      </w:r>
      <w:r w:rsidR="00D83282">
        <w:t xml:space="preserve"> лиц</w:t>
      </w:r>
      <w:r>
        <w:t>а</w:t>
      </w:r>
      <w:r w:rsidR="00D83282">
        <w:t xml:space="preserve"> привлечено к дисциплинарной ответственности, в том числе </w:t>
      </w:r>
      <w:r>
        <w:t>2</w:t>
      </w:r>
      <w:r w:rsidR="00D83282">
        <w:t xml:space="preserve"> государственных служащих. </w:t>
      </w:r>
    </w:p>
    <w:p w:rsidR="00D83282" w:rsidRDefault="00D83282">
      <w:r>
        <w:t xml:space="preserve">МОЖНО ВЫДЕЛИТЬ РЯД КЛЮЧЕВЫХ СИТУАЦИЙ, В КОТОРЫХ ВОЗНИКНОВЕНИЕ КОНФЛИКТА ИНТЕРЕСОВ ЯВЛЯЕТСЯ НАИБОЛЕЕ ВЕРОЯТНЫМ. </w:t>
      </w:r>
    </w:p>
    <w:p w:rsidR="00D83282" w:rsidRDefault="00D83282">
      <w:r>
        <w:t xml:space="preserve">Среди них: </w:t>
      </w:r>
    </w:p>
    <w:p w:rsidR="00EF6442" w:rsidRPr="00EF7583" w:rsidRDefault="00D83282">
      <w:pPr>
        <w:rPr>
          <w:i/>
        </w:rPr>
      </w:pPr>
      <w:r w:rsidRPr="00EF7583">
        <w:rPr>
          <w:i/>
        </w:rPr>
        <w:t>• выполнение отдельных функций государственного или муниципального управления, а также осуществления контрольно-надзорной деятельности в отношении родственников и/или иных лиц, с которыми связана личная заинтересованность государственного служащего;</w:t>
      </w:r>
    </w:p>
    <w:p w:rsidR="00EF7583" w:rsidRDefault="00EF6442" w:rsidP="00EF7583">
      <w:r>
        <w:t>Например</w:t>
      </w:r>
      <w:r w:rsidR="00EF7583">
        <w:t>,</w:t>
      </w:r>
      <w:r>
        <w:t xml:space="preserve"> </w:t>
      </w:r>
      <w:r w:rsidR="00EF7583">
        <w:t>в</w:t>
      </w:r>
      <w:r>
        <w:t xml:space="preserve"> Братском лесничестве начальник участкового лесничества осуществлял контрольно-надзорные мероприятия</w:t>
      </w:r>
      <w:r w:rsidR="00EF7583">
        <w:t>,</w:t>
      </w:r>
      <w:r>
        <w:t xml:space="preserve"> </w:t>
      </w:r>
      <w:r w:rsidR="00EF7583">
        <w:t xml:space="preserve">как в составе комиссии, так и лично </w:t>
      </w:r>
      <w:r>
        <w:t xml:space="preserve">в отношении сына, который являлся </w:t>
      </w:r>
      <w:r w:rsidR="00EF7583">
        <w:t>начальником производственного участка Братского филиала ОГАУ Лесхоз Иркутской области принимая работы, в том числе по государственному заданию.</w:t>
      </w:r>
    </w:p>
    <w:p w:rsidR="00D83282" w:rsidRDefault="00EF7583" w:rsidP="00EF7583">
      <w:pP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>
        <w:t>В нарушение закона, мер по предотвращению конфликта интересов государственный служащий Лесничества не принимал,</w:t>
      </w:r>
      <w:r w:rsidRPr="00EF758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EF644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что влия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ло</w:t>
      </w:r>
      <w:r w:rsidRPr="00EF644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или мо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гло </w:t>
      </w:r>
      <w:r w:rsidRPr="00EF644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повлиять на надлежащее, объективное и беспристрастное исполнение им служебных обязанностей.</w:t>
      </w:r>
      <w:r w:rsidRPr="00EF7583">
        <w:t xml:space="preserve"> </w:t>
      </w:r>
      <w:r>
        <w:t>Самоотвод не заявлял.</w:t>
      </w:r>
    </w:p>
    <w:p w:rsidR="00EF7583" w:rsidRDefault="00EF7583" w:rsidP="00EF7583">
      <w:r>
        <w:t>Природоохранной прокуратурой по результатам принятых мер реагирования должностное лицо приказом Министра лесного комплекса привлечен к дисциплинарной ответственности.</w:t>
      </w:r>
    </w:p>
    <w:p w:rsidR="0067590C" w:rsidRDefault="0067590C" w:rsidP="00EF7583">
      <w:r>
        <w:t xml:space="preserve">Или руководитель </w:t>
      </w:r>
      <w:proofErr w:type="spellStart"/>
      <w:r>
        <w:t>роспотребнадзора</w:t>
      </w:r>
      <w:proofErr w:type="spellEnd"/>
      <w:r>
        <w:t xml:space="preserve"> г. Братска осуществляя </w:t>
      </w:r>
      <w:r w:rsidR="0053232E">
        <w:t>контрольно-надзорные функции за администрацией г. Братска, получил в распоряжение от МО квартиру, которую впоследствии приватизировал на сына.</w:t>
      </w:r>
    </w:p>
    <w:p w:rsidR="0053232E" w:rsidRPr="00EF7583" w:rsidRDefault="0053232E" w:rsidP="00EF7583">
      <w:pPr>
        <w:rPr>
          <w:sz w:val="24"/>
          <w:szCs w:val="24"/>
        </w:rPr>
      </w:pPr>
      <w:r>
        <w:t xml:space="preserve">По иску природоохранного прокурора сделка по приватизации квартиры была признана незаконной, объект недвижимости был возвращена в муниципальную собственность. </w:t>
      </w:r>
    </w:p>
    <w:p w:rsidR="00D83282" w:rsidRPr="00EF7583" w:rsidRDefault="00D83282">
      <w:pPr>
        <w:rPr>
          <w:i/>
        </w:rPr>
      </w:pPr>
      <w:r w:rsidRPr="00EF7583">
        <w:rPr>
          <w:i/>
        </w:rPr>
        <w:t>• нахождение родственников и иных близких лиц в служебной зависимости от должностного лица, неправомерное назначение их на должности, выплата им вознаграждений, принятие иных необоснованных решений кадрового характера;</w:t>
      </w:r>
    </w:p>
    <w:p w:rsidR="0067590C" w:rsidRDefault="00C012BA">
      <w:r>
        <w:t>Например,</w:t>
      </w:r>
      <w:r w:rsidR="0067590C">
        <w:t xml:space="preserve"> в Чунском лесничестве государственный гражданский служащий являлась супругой начальника лесничества, то есть находилась в его служебной зависимости. По представлению природоохранного прокурора сотрудник лесничества уволилась со службы по собственному желанию. </w:t>
      </w:r>
    </w:p>
    <w:p w:rsidR="00D83282" w:rsidRPr="0067590C" w:rsidRDefault="00D83282">
      <w:pPr>
        <w:rPr>
          <w:i/>
        </w:rPr>
      </w:pPr>
      <w:r w:rsidRPr="0067590C">
        <w:rPr>
          <w:i/>
        </w:rPr>
        <w:t>• участие должностных лиц в коммерческих организациях, в отношении которых осуществляется контрольная или надзорная деятельность;</w:t>
      </w:r>
    </w:p>
    <w:p w:rsidR="007B62D6" w:rsidRDefault="00C012BA" w:rsidP="007B62D6">
      <w:r>
        <w:t>Например</w:t>
      </w:r>
      <w:r w:rsidR="0067590C">
        <w:t>,</w:t>
      </w:r>
      <w:r>
        <w:t xml:space="preserve"> </w:t>
      </w:r>
      <w:r w:rsidR="007B62D6">
        <w:t>по представлению прокуратуры Ивановской области уволена в связи с утратой доверия начальник управления по делам наружной рекламы администрации города в связи с наличием у нее конфликта интересов, связанных с участием в коммерческих организациях, осуществляющих деятельность в сфере рекламы.</w:t>
      </w:r>
    </w:p>
    <w:p w:rsidR="00D83282" w:rsidRDefault="00D83282">
      <w:r>
        <w:lastRenderedPageBreak/>
        <w:t xml:space="preserve">• заключение государственных или муниципальных контрактов на выполнение работ или оказание услуг с исполнителями, являющимися родственниками или иными близкими лицами служащего; </w:t>
      </w:r>
    </w:p>
    <w:p w:rsidR="0067590C" w:rsidRDefault="0067590C" w:rsidP="0067590C">
      <w:r>
        <w:t xml:space="preserve">После вмешательства прокуратуры Ульяновской области мер по утрате доверия освобожден от должности заместитель главы администрации муниципального образования, который не принял мер к урегулированию конфликта интересов в связи с участием в качестве заместителя председателя контрактной службы в проведении аукциона на ремонт водозаборной скважины, победителем которого был признан его родной брат – директор общества с ограниченной ответственностью. </w:t>
      </w:r>
    </w:p>
    <w:p w:rsidR="00C012BA" w:rsidRDefault="00D83282">
      <w:r>
        <w:t xml:space="preserve">• владение служащим ценными бумагами (долями участия, паями в уставных (складочных) капиталах организаций). </w:t>
      </w:r>
    </w:p>
    <w:p w:rsidR="00D83282" w:rsidRDefault="00D83282" w:rsidP="00D83282">
      <w:r>
        <w:t xml:space="preserve">ЗАКЛЮЧЕНИЕ </w:t>
      </w:r>
    </w:p>
    <w:p w:rsidR="00D83282" w:rsidRDefault="00D83282" w:rsidP="00D83282">
      <w:r>
        <w:t>Как показывает практика, в основе любого коррупционного правонарушения находится конфликт интересов лиц, занимающих публичные должности в системе государственного управления и обладающих в связи с предоставленными им государством полномочиями соответствующим влиянием, которое может быть использовано ими в личных интересах, в том числе вопреки интересам государства. Основой правового регулирования конфликта интересов в любой сфере правоотношений является установление обязанности принимать меры по недопущению любой возможности возникновения конфликта интересов. В связи с этим стоящие перед органами прокуратуры задачи по осуществлению надзора за исполнением законодательства о противодействии коррупции в части урегулирования конфликта интересов на государственной службе представляют особую актуальность.</w:t>
      </w:r>
    </w:p>
    <w:sectPr w:rsidR="00D83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282"/>
    <w:rsid w:val="00093FE7"/>
    <w:rsid w:val="0053232E"/>
    <w:rsid w:val="0067590C"/>
    <w:rsid w:val="00747BC5"/>
    <w:rsid w:val="007B62D6"/>
    <w:rsid w:val="00C012BA"/>
    <w:rsid w:val="00D83282"/>
    <w:rsid w:val="00EF6442"/>
    <w:rsid w:val="00EF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103EBD-1063-4296-B34B-1FF7185D9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23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1172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2019-04-04T10:48:00Z</cp:lastPrinted>
  <dcterms:created xsi:type="dcterms:W3CDTF">2019-04-04T09:40:00Z</dcterms:created>
  <dcterms:modified xsi:type="dcterms:W3CDTF">2021-12-16T09:05:00Z</dcterms:modified>
</cp:coreProperties>
</file>