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BC1" w:rsidRPr="00E05BC1" w:rsidRDefault="00E05BC1" w:rsidP="00E05BC1">
      <w:r w:rsidRPr="00E05BC1">
        <w:t xml:space="preserve">С 12.02.2018 года </w:t>
      </w:r>
      <w:r w:rsidR="00DE14EE">
        <w:t>в</w:t>
      </w:r>
      <w:bookmarkStart w:id="0" w:name="_GoBack"/>
      <w:bookmarkEnd w:id="0"/>
      <w:r w:rsidRPr="00E05BC1">
        <w:t xml:space="preserve"> городе Иркутске стартует федеральный образовательный проект по поддержке предпринимательства «Мама-предприниматель»</w:t>
      </w:r>
    </w:p>
    <w:p w:rsidR="00E05BC1" w:rsidRPr="00E05BC1" w:rsidRDefault="00E05BC1" w:rsidP="00E05BC1">
      <w:r w:rsidRPr="00E05BC1">
        <w:t>Женщины Иркутской области смогут бесплатно обучиться основам бизнеса в рамках проекта и выиграть грант 100 000 рублей на открытие собственного бизнеса от благотворительного фонда Амвэй «В ответе за будущее». </w:t>
      </w:r>
    </w:p>
    <w:p w:rsidR="00E05BC1" w:rsidRPr="00E05BC1" w:rsidRDefault="00E05BC1" w:rsidP="00E05BC1">
      <w:r w:rsidRPr="00E05BC1">
        <w:t xml:space="preserve">Подробная информация о мероприятии на сайте: </w:t>
      </w:r>
      <w:hyperlink r:id="rId4" w:tgtFrame="_blank" w:history="1">
        <w:r w:rsidRPr="00E05BC1">
          <w:rPr>
            <w:rStyle w:val="a3"/>
          </w:rPr>
          <w:t>http://irk-cpp.ru/news/mamyi-irkutskoy-oblasti-smogut-besplatno-obuchitsya-osnovam-biznesa-v-ramkah-proekta-mama-predprinimatel.html</w:t>
        </w:r>
      </w:hyperlink>
    </w:p>
    <w:p w:rsidR="00A63908" w:rsidRDefault="00A63908"/>
    <w:sectPr w:rsidR="00A6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3F"/>
    <w:rsid w:val="00A63908"/>
    <w:rsid w:val="00DE14EE"/>
    <w:rsid w:val="00E05BC1"/>
    <w:rsid w:val="00EC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A37BA-7AA3-464E-849F-A9EF46EB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5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rk-cpp.ru/news/mamyi-irkutskoy-oblasti-smogut-besplatno-obuchitsya-osnovam-biznesa-v-ramkah-proekta-mama-predprinimate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2018-01-29T01:17:00Z</dcterms:created>
  <dcterms:modified xsi:type="dcterms:W3CDTF">2018-01-29T01:19:00Z</dcterms:modified>
</cp:coreProperties>
</file>