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27" w:rsidRDefault="00776B27" w:rsidP="00776B27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776B27">
        <w:rPr>
          <w:b/>
          <w:sz w:val="28"/>
          <w:szCs w:val="28"/>
        </w:rPr>
        <w:t>Как получить и оплатить налоговое уведомление через ЕПГУ</w:t>
      </w:r>
    </w:p>
    <w:p w:rsidR="00776B27" w:rsidRPr="00776B27" w:rsidRDefault="00776B27" w:rsidP="00776B27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bookmarkStart w:id="0" w:name="_GoBack"/>
      <w:bookmarkEnd w:id="0"/>
    </w:p>
    <w:p w:rsidR="00776B27" w:rsidRPr="00866904" w:rsidRDefault="00776B27" w:rsidP="00776B27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Получение налоговых уведомлений через ЕПГУ возможно при соблюдении двух условий (пункт 1.2 статьи 21 НК РФ): </w:t>
      </w:r>
    </w:p>
    <w:p w:rsidR="00776B27" w:rsidRPr="00866904" w:rsidRDefault="00776B27" w:rsidP="00776B27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- налогоплательщик должен быть зарегистрирован в единой системе идентификац</w:t>
      </w:r>
      <w:proofErr w:type="gramStart"/>
      <w:r w:rsidRPr="00866904">
        <w:rPr>
          <w:sz w:val="28"/>
          <w:szCs w:val="28"/>
        </w:rPr>
        <w:t>ии и ау</w:t>
      </w:r>
      <w:proofErr w:type="gramEnd"/>
      <w:r w:rsidRPr="00866904">
        <w:rPr>
          <w:sz w:val="28"/>
          <w:szCs w:val="28"/>
        </w:rPr>
        <w:t xml:space="preserve">тентификации на ЕПГУ; </w:t>
      </w:r>
    </w:p>
    <w:p w:rsidR="00776B27" w:rsidRPr="00866904" w:rsidRDefault="00776B27" w:rsidP="00776B27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- налогоплательщик направил через ЕПГУ уведомление о необходимости получения документов от налоговых органов через ЕПГУ (форма такого уведомления утверждена п</w:t>
      </w:r>
      <w:r w:rsidRPr="00866904">
        <w:rPr>
          <w:snapToGrid/>
          <w:sz w:val="28"/>
          <w:szCs w:val="28"/>
        </w:rPr>
        <w:t>риказом ФНС России от 12.05.2023 № ЕД-7-21/309@)</w:t>
      </w:r>
      <w:r w:rsidRPr="00866904">
        <w:rPr>
          <w:sz w:val="28"/>
          <w:szCs w:val="28"/>
        </w:rPr>
        <w:t xml:space="preserve">. </w:t>
      </w:r>
    </w:p>
    <w:p w:rsidR="00776B27" w:rsidRPr="00866904" w:rsidRDefault="00776B27" w:rsidP="00776B27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 xml:space="preserve">На основании такого уведомления налоговый орган разместит в личном кабинете пользователя ЕПГУ адресованные ему налоговые уведомления. </w:t>
      </w:r>
    </w:p>
    <w:p w:rsidR="00776B27" w:rsidRPr="00866904" w:rsidRDefault="00776B27" w:rsidP="00776B27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 w:rsidRPr="00866904">
        <w:rPr>
          <w:sz w:val="28"/>
          <w:szCs w:val="28"/>
        </w:rPr>
        <w:t>Пользователь ЕПГУ сможет оплатить начисления налогов из налогового уведомления онлайн в личном кабинете ЕПГУ.</w:t>
      </w:r>
    </w:p>
    <w:p w:rsidR="00F46A0A" w:rsidRDefault="00F46A0A"/>
    <w:sectPr w:rsidR="00F46A0A" w:rsidSect="00866904">
      <w:headerReference w:type="even" r:id="rId5"/>
      <w:headerReference w:type="default" r:id="rId6"/>
      <w:footerReference w:type="default" r:id="rId7"/>
      <w:pgSz w:w="11906" w:h="16838" w:code="9"/>
      <w:pgMar w:top="426" w:right="567" w:bottom="993" w:left="1134" w:header="720" w:footer="720" w:gutter="0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C59" w:rsidRDefault="00776B27" w:rsidP="00525C59">
    <w:pPr>
      <w:pStyle w:val="a6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776B27" w:rsidP="00525C59">
    <w:pPr>
      <w:pStyle w:val="a6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E2F" w:rsidRDefault="00776B2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F57E2F" w:rsidRDefault="00776B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2D" w:rsidRDefault="00776B2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:rsidR="006E102D" w:rsidRDefault="00776B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CC"/>
    <w:rsid w:val="004D4B6B"/>
    <w:rsid w:val="00776B27"/>
    <w:rsid w:val="00813540"/>
    <w:rsid w:val="009036CC"/>
    <w:rsid w:val="00F4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27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B27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76B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776B27"/>
  </w:style>
  <w:style w:type="paragraph" w:styleId="a6">
    <w:name w:val="footer"/>
    <w:basedOn w:val="a"/>
    <w:link w:val="a7"/>
    <w:rsid w:val="00776B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76B2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27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6B27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76B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776B27"/>
  </w:style>
  <w:style w:type="paragraph" w:styleId="a6">
    <w:name w:val="footer"/>
    <w:basedOn w:val="a"/>
    <w:link w:val="a7"/>
    <w:rsid w:val="00776B2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76B27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2</cp:revision>
  <dcterms:created xsi:type="dcterms:W3CDTF">2025-09-22T00:32:00Z</dcterms:created>
  <dcterms:modified xsi:type="dcterms:W3CDTF">2025-09-22T00:33:00Z</dcterms:modified>
</cp:coreProperties>
</file>