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ECB" w:rsidRPr="000D2ECB" w:rsidRDefault="000D2ECB" w:rsidP="004C3D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D2E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Особенности рассмотрения жалобы в упрощенном порядке</w:t>
      </w:r>
    </w:p>
    <w:p w:rsidR="000D2ECB" w:rsidRPr="000D2ECB" w:rsidRDefault="000D2ECB" w:rsidP="000D2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ECB" w:rsidRPr="000D2ECB" w:rsidRDefault="000D2ECB" w:rsidP="000D2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1 января 2025 года налогоплательщики могут подавать жалобы в налоговые органы в упрощенном порядке, что позволяет сократить срок их рассмотрения. Федеральным законом от 31.07.2023 № 389-ФЗ глава 20 Налогового кодекса Российской Федерации </w:t>
      </w:r>
      <w:r w:rsid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(НК РФ) </w:t>
      </w:r>
      <w:r w:rsidRPr="000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дополнена статьей 140.1, устанавливающей особенности рассмотрения такой жалобы.</w:t>
      </w:r>
    </w:p>
    <w:p w:rsidR="000D2ECB" w:rsidRPr="000D2ECB" w:rsidRDefault="000D2ECB" w:rsidP="000D2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ECB" w:rsidRPr="000D2ECB" w:rsidRDefault="00BE09CE" w:rsidP="000D2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Она</w:t>
      </w:r>
      <w:r w:rsidR="000D2ECB" w:rsidRP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подается и рассматривается непосредственно территориальным налоговым органом, акт (действие, бездействие) которого, по мнению налогопла</w:t>
      </w:r>
      <w:r w:rsidR="006F403B" w:rsidRP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тельщика, нарушает его права. Срок рассмотрения – не более семи рабочих дней со следующего дня после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</w:t>
      </w:r>
      <w:r w:rsidR="006F403B" w:rsidRP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в налоговый орган.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этом таким способом </w:t>
      </w:r>
      <w:r w:rsidRP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могут быть обжалованы </w:t>
      </w:r>
      <w:r w:rsidR="000D2ECB" w:rsidRP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 w:rsidR="006F403B" w:rsidRP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D2ECB" w:rsidRP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приняты</w:t>
      </w:r>
      <w:r w:rsidR="006F403B" w:rsidRP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D2ECB" w:rsidRP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порядке, предусмотренном статьями 101 и 101.4 НК РФ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D2ECB" w:rsidRPr="000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D2ECB" w:rsidRPr="000D2ECB" w:rsidRDefault="000D2ECB" w:rsidP="000D2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2ECB" w:rsidRPr="000D2ECB" w:rsidRDefault="00BE09CE" w:rsidP="000D2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Такая ж</w:t>
      </w:r>
      <w:r w:rsidR="000D2ECB" w:rsidRPr="000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алоба может быть направлена только через интерактивный сервис «Личный кабинет налогоплательщика для физических лиц», «Личный кабинет налогоплательщика индивидуального предпринимателя» или по телекоммуникационным каналам связи по формату, утвержденн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="000D2ECB" w:rsidRPr="000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ФНС России от 02.09.2024 № ЕД-7-9/693@. Если указанные критерии не соблюдены,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она</w:t>
      </w:r>
      <w:r w:rsidR="000D2ECB" w:rsidRPr="000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рассмотрена в обычном порядке.</w:t>
      </w:r>
    </w:p>
    <w:p w:rsidR="000D2ECB" w:rsidRPr="000D2ECB" w:rsidRDefault="000D2ECB" w:rsidP="000D2E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98D" w:rsidRPr="000D2ECB" w:rsidRDefault="000D2ECB" w:rsidP="000D2E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0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подаче жалобы нужно указать на необходимость ее рассмотрения в порядке, установленном статьей 140.1 НК РФ. Результатом рассмотрения может быть только ее удовлетворение. В ином случае она перенаправляется территориальным налоговым органом в вышестоящий для рассмотрения по общим правилам (гл</w:t>
      </w:r>
      <w:r w:rsid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</w:t>
      </w:r>
      <w:r w:rsidRPr="000D2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 и 20 НК РФ).</w:t>
      </w:r>
      <w:r w:rsid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2EC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отметить, что обращение с жалобой для рассмотрения ее в упрощенном порядке не является соблюдением досудебного порядка, необходимого для обращения в суд</w:t>
      </w:r>
      <w:r w:rsidR="00BE09C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296F" w:rsidRDefault="00EA29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A296F" w:rsidSect="00AA573B">
      <w:pgSz w:w="11905" w:h="16838"/>
      <w:pgMar w:top="426" w:right="706" w:bottom="568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C15" w:rsidRDefault="00F27C15" w:rsidP="00AA573B">
      <w:pPr>
        <w:spacing w:after="0" w:line="240" w:lineRule="auto"/>
      </w:pPr>
      <w:r>
        <w:separator/>
      </w:r>
    </w:p>
  </w:endnote>
  <w:endnote w:type="continuationSeparator" w:id="0">
    <w:p w:rsidR="00F27C15" w:rsidRDefault="00F27C15" w:rsidP="00AA5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C15" w:rsidRDefault="00F27C15" w:rsidP="00AA573B">
      <w:pPr>
        <w:spacing w:after="0" w:line="240" w:lineRule="auto"/>
      </w:pPr>
      <w:r>
        <w:separator/>
      </w:r>
    </w:p>
  </w:footnote>
  <w:footnote w:type="continuationSeparator" w:id="0">
    <w:p w:rsidR="00F27C15" w:rsidRDefault="00F27C15" w:rsidP="00AA5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3DF10F7"/>
    <w:multiLevelType w:val="hybridMultilevel"/>
    <w:tmpl w:val="C67AB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94"/>
    <w:rsid w:val="00070C45"/>
    <w:rsid w:val="00073A5C"/>
    <w:rsid w:val="00096DCC"/>
    <w:rsid w:val="000C745F"/>
    <w:rsid w:val="000D2ECB"/>
    <w:rsid w:val="00123740"/>
    <w:rsid w:val="00124081"/>
    <w:rsid w:val="00136B54"/>
    <w:rsid w:val="00150794"/>
    <w:rsid w:val="00166236"/>
    <w:rsid w:val="00176FA7"/>
    <w:rsid w:val="00196852"/>
    <w:rsid w:val="001C1A3D"/>
    <w:rsid w:val="00215A85"/>
    <w:rsid w:val="00220386"/>
    <w:rsid w:val="00230EB1"/>
    <w:rsid w:val="00270F29"/>
    <w:rsid w:val="00272418"/>
    <w:rsid w:val="002A6DA0"/>
    <w:rsid w:val="003452E4"/>
    <w:rsid w:val="00345E63"/>
    <w:rsid w:val="00377774"/>
    <w:rsid w:val="003832D7"/>
    <w:rsid w:val="00404FFD"/>
    <w:rsid w:val="00405164"/>
    <w:rsid w:val="0041142A"/>
    <w:rsid w:val="00437EF5"/>
    <w:rsid w:val="004502F1"/>
    <w:rsid w:val="00483E89"/>
    <w:rsid w:val="00486803"/>
    <w:rsid w:val="004B3229"/>
    <w:rsid w:val="004C3DA7"/>
    <w:rsid w:val="00510BA9"/>
    <w:rsid w:val="00545131"/>
    <w:rsid w:val="00552B84"/>
    <w:rsid w:val="0055607F"/>
    <w:rsid w:val="005921B6"/>
    <w:rsid w:val="005B3964"/>
    <w:rsid w:val="005B45ED"/>
    <w:rsid w:val="005F7E7A"/>
    <w:rsid w:val="006024BD"/>
    <w:rsid w:val="00604E5D"/>
    <w:rsid w:val="00606544"/>
    <w:rsid w:val="00613C96"/>
    <w:rsid w:val="00661F06"/>
    <w:rsid w:val="0066686F"/>
    <w:rsid w:val="0067191D"/>
    <w:rsid w:val="006821B3"/>
    <w:rsid w:val="006863A8"/>
    <w:rsid w:val="006C7569"/>
    <w:rsid w:val="006F403B"/>
    <w:rsid w:val="00710FBE"/>
    <w:rsid w:val="00765BEF"/>
    <w:rsid w:val="007860D6"/>
    <w:rsid w:val="00792E9B"/>
    <w:rsid w:val="007C3005"/>
    <w:rsid w:val="007E17AB"/>
    <w:rsid w:val="007E5980"/>
    <w:rsid w:val="007F5234"/>
    <w:rsid w:val="00803BB5"/>
    <w:rsid w:val="0081408D"/>
    <w:rsid w:val="00823C4B"/>
    <w:rsid w:val="00854825"/>
    <w:rsid w:val="00857DE5"/>
    <w:rsid w:val="008A4D6C"/>
    <w:rsid w:val="008C2C6F"/>
    <w:rsid w:val="00915E5A"/>
    <w:rsid w:val="00937B9D"/>
    <w:rsid w:val="00991C8F"/>
    <w:rsid w:val="00A001A6"/>
    <w:rsid w:val="00A06F90"/>
    <w:rsid w:val="00A10513"/>
    <w:rsid w:val="00A84762"/>
    <w:rsid w:val="00A859C7"/>
    <w:rsid w:val="00AA573B"/>
    <w:rsid w:val="00AC1C8B"/>
    <w:rsid w:val="00AE7924"/>
    <w:rsid w:val="00B05F43"/>
    <w:rsid w:val="00B210C1"/>
    <w:rsid w:val="00B61396"/>
    <w:rsid w:val="00BD024D"/>
    <w:rsid w:val="00BD39A8"/>
    <w:rsid w:val="00BE09CE"/>
    <w:rsid w:val="00BE3039"/>
    <w:rsid w:val="00C2285A"/>
    <w:rsid w:val="00C3198D"/>
    <w:rsid w:val="00C6576D"/>
    <w:rsid w:val="00C72394"/>
    <w:rsid w:val="00CC6645"/>
    <w:rsid w:val="00CC7980"/>
    <w:rsid w:val="00D16129"/>
    <w:rsid w:val="00D37A02"/>
    <w:rsid w:val="00D62B6F"/>
    <w:rsid w:val="00DA04D3"/>
    <w:rsid w:val="00DA291C"/>
    <w:rsid w:val="00DA5884"/>
    <w:rsid w:val="00DB36E2"/>
    <w:rsid w:val="00DC77E4"/>
    <w:rsid w:val="00DD13FD"/>
    <w:rsid w:val="00DE4B7F"/>
    <w:rsid w:val="00DE7B40"/>
    <w:rsid w:val="00DF70A7"/>
    <w:rsid w:val="00E15E51"/>
    <w:rsid w:val="00E46E84"/>
    <w:rsid w:val="00E50B51"/>
    <w:rsid w:val="00E53AC8"/>
    <w:rsid w:val="00E6706B"/>
    <w:rsid w:val="00E745E2"/>
    <w:rsid w:val="00E93032"/>
    <w:rsid w:val="00EA296F"/>
    <w:rsid w:val="00EA39DF"/>
    <w:rsid w:val="00EC2095"/>
    <w:rsid w:val="00EC59E6"/>
    <w:rsid w:val="00ED0BA2"/>
    <w:rsid w:val="00EF0389"/>
    <w:rsid w:val="00EF4D09"/>
    <w:rsid w:val="00F27C15"/>
    <w:rsid w:val="00F30B2E"/>
    <w:rsid w:val="00F651DC"/>
    <w:rsid w:val="00F90C5F"/>
    <w:rsid w:val="00FB0CB2"/>
    <w:rsid w:val="00FB4E73"/>
    <w:rsid w:val="00FB75A2"/>
    <w:rsid w:val="00FC5307"/>
    <w:rsid w:val="00FD2149"/>
    <w:rsid w:val="00FE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E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E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8C2C6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F1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F30B2E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D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FB4E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C2C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C2C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7C3005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73B"/>
  </w:style>
  <w:style w:type="paragraph" w:styleId="aa">
    <w:name w:val="footer"/>
    <w:basedOn w:val="a"/>
    <w:link w:val="ab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73B"/>
  </w:style>
  <w:style w:type="character" w:customStyle="1" w:styleId="20">
    <w:name w:val="Заголовок 2 Знак"/>
    <w:basedOn w:val="a0"/>
    <w:link w:val="2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C2C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2E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2E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8C2C6F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2F1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F30B2E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D1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rsid w:val="00FB4E73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C2C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8C2C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7C3005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73B"/>
  </w:style>
  <w:style w:type="paragraph" w:styleId="aa">
    <w:name w:val="footer"/>
    <w:basedOn w:val="a"/>
    <w:link w:val="ab"/>
    <w:uiPriority w:val="99"/>
    <w:unhideWhenUsed/>
    <w:rsid w:val="00AA5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73B"/>
  </w:style>
  <w:style w:type="character" w:customStyle="1" w:styleId="20">
    <w:name w:val="Заголовок 2 Знак"/>
    <w:basedOn w:val="a0"/>
    <w:link w:val="2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92E9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3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DB092-6CA1-4D46-8B50-61997BCCF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Баумцвейгер Ольга Геннадьевна</dc:creator>
  <cp:lastModifiedBy>Марченко Михаил Сергеевич</cp:lastModifiedBy>
  <cp:revision>3</cp:revision>
  <cp:lastPrinted>2024-02-27T00:43:00Z</cp:lastPrinted>
  <dcterms:created xsi:type="dcterms:W3CDTF">2025-04-18T01:35:00Z</dcterms:created>
  <dcterms:modified xsi:type="dcterms:W3CDTF">2025-04-18T01:36:00Z</dcterms:modified>
</cp:coreProperties>
</file>