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EB6F26" w:rsidP="00AE36EB">
      <w:pPr>
        <w:rPr>
          <w:sz w:val="24"/>
          <w:szCs w:val="24"/>
        </w:rPr>
      </w:pPr>
      <w:r>
        <w:rPr>
          <w:sz w:val="24"/>
          <w:szCs w:val="24"/>
        </w:rPr>
        <w:t>«1</w:t>
      </w:r>
      <w:r w:rsidR="005F59D2">
        <w:rPr>
          <w:sz w:val="24"/>
          <w:szCs w:val="24"/>
        </w:rPr>
        <w:t xml:space="preserve">» </w:t>
      </w:r>
      <w:r w:rsidR="00890364">
        <w:rPr>
          <w:sz w:val="24"/>
          <w:szCs w:val="24"/>
        </w:rPr>
        <w:t>июл</w:t>
      </w:r>
      <w:r>
        <w:rPr>
          <w:sz w:val="24"/>
          <w:szCs w:val="24"/>
        </w:rPr>
        <w:t>я</w:t>
      </w:r>
      <w:r w:rsidR="00890364">
        <w:rPr>
          <w:sz w:val="24"/>
          <w:szCs w:val="24"/>
        </w:rPr>
        <w:t xml:space="preserve"> 2021</w:t>
      </w:r>
      <w:r w:rsidR="005F59D2">
        <w:rPr>
          <w:sz w:val="24"/>
          <w:szCs w:val="24"/>
        </w:rPr>
        <w:t xml:space="preserve"> г.                                                                     </w:t>
      </w:r>
      <w:r w:rsidR="00AE36EB">
        <w:rPr>
          <w:sz w:val="24"/>
          <w:szCs w:val="24"/>
        </w:rPr>
        <w:t xml:space="preserve">                  </w:t>
      </w:r>
      <w:r w:rsidR="005F59D2">
        <w:rPr>
          <w:sz w:val="24"/>
          <w:szCs w:val="24"/>
        </w:rPr>
        <w:t xml:space="preserve">          № </w:t>
      </w:r>
      <w:r w:rsidR="00890364">
        <w:rPr>
          <w:sz w:val="24"/>
          <w:szCs w:val="24"/>
        </w:rPr>
        <w:t>26</w:t>
      </w:r>
      <w:r w:rsidR="00281F83">
        <w:rPr>
          <w:sz w:val="24"/>
          <w:szCs w:val="24"/>
        </w:rPr>
        <w:t>/</w:t>
      </w:r>
      <w:r w:rsidR="0081784F">
        <w:rPr>
          <w:sz w:val="24"/>
          <w:szCs w:val="24"/>
        </w:rPr>
        <w:t>2</w:t>
      </w:r>
      <w:r w:rsidR="005F59D2"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6C2581" w:rsidRDefault="006C2581" w:rsidP="006C2581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О заслушивании отчета «Об исполнении бюджета района</w:t>
      </w:r>
    </w:p>
    <w:p w:rsidR="005F59D2" w:rsidRDefault="00890364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первый квартал 2021</w:t>
      </w:r>
      <w:r w:rsidR="005F59D2">
        <w:rPr>
          <w:sz w:val="24"/>
          <w:szCs w:val="24"/>
        </w:rPr>
        <w:t xml:space="preserve"> года»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890364">
        <w:rPr>
          <w:sz w:val="24"/>
          <w:szCs w:val="24"/>
        </w:rPr>
        <w:t>26</w:t>
      </w:r>
      <w:r>
        <w:rPr>
          <w:sz w:val="24"/>
          <w:szCs w:val="24"/>
        </w:rPr>
        <w:t xml:space="preserve"> заседании</w:t>
      </w:r>
    </w:p>
    <w:p w:rsidR="005F59D2" w:rsidRDefault="00B2027D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районной Думы 7</w:t>
      </w:r>
      <w:r w:rsidR="005F59D2">
        <w:rPr>
          <w:sz w:val="24"/>
          <w:szCs w:val="24"/>
        </w:rPr>
        <w:t xml:space="preserve">-го созыва 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</w:t>
      </w:r>
      <w:r w:rsidR="00B2027D">
        <w:rPr>
          <w:sz w:val="24"/>
          <w:szCs w:val="24"/>
        </w:rPr>
        <w:t>1</w:t>
      </w:r>
      <w:r>
        <w:rPr>
          <w:sz w:val="24"/>
          <w:szCs w:val="24"/>
        </w:rPr>
        <w:t>»</w:t>
      </w:r>
      <w:r w:rsidR="00890364">
        <w:rPr>
          <w:sz w:val="24"/>
          <w:szCs w:val="24"/>
        </w:rPr>
        <w:t xml:space="preserve"> июл</w:t>
      </w:r>
      <w:r w:rsidR="00B2027D">
        <w:rPr>
          <w:sz w:val="24"/>
          <w:szCs w:val="24"/>
        </w:rPr>
        <w:t>я</w:t>
      </w:r>
      <w:r>
        <w:rPr>
          <w:sz w:val="24"/>
          <w:szCs w:val="24"/>
        </w:rPr>
        <w:t xml:space="preserve"> 20</w:t>
      </w:r>
      <w:r w:rsidR="00890364">
        <w:rPr>
          <w:sz w:val="24"/>
          <w:szCs w:val="24"/>
        </w:rPr>
        <w:t>21</w:t>
      </w:r>
      <w:r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первый квартал 20</w:t>
      </w:r>
      <w:r w:rsidR="00890364">
        <w:rPr>
          <w:sz w:val="24"/>
          <w:szCs w:val="24"/>
        </w:rPr>
        <w:t>21</w:t>
      </w:r>
      <w:r>
        <w:rPr>
          <w:sz w:val="24"/>
          <w:szCs w:val="24"/>
        </w:rPr>
        <w:t xml:space="preserve"> года»,</w:t>
      </w:r>
    </w:p>
    <w:p w:rsidR="005F59D2" w:rsidRDefault="005F59D2" w:rsidP="005F59D2">
      <w:pPr>
        <w:ind w:firstLine="708"/>
        <w:jc w:val="both"/>
        <w:rPr>
          <w:sz w:val="24"/>
          <w:szCs w:val="24"/>
        </w:rPr>
      </w:pP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</w:t>
      </w:r>
      <w:r w:rsidR="00B2027D">
        <w:rPr>
          <w:sz w:val="24"/>
          <w:szCs w:val="24"/>
        </w:rPr>
        <w:t xml:space="preserve">ета района за первый квартал </w:t>
      </w:r>
      <w:r w:rsidR="00890364">
        <w:rPr>
          <w:sz w:val="24"/>
          <w:szCs w:val="24"/>
        </w:rPr>
        <w:t>2021</w:t>
      </w:r>
      <w:r>
        <w:rPr>
          <w:sz w:val="24"/>
          <w:szCs w:val="24"/>
        </w:rPr>
        <w:t xml:space="preserve"> года» принять к сведению. /Отчет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Мэр района                                                                                       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5F59D2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890364">
        <w:rPr>
          <w:sz w:val="20"/>
          <w:szCs w:val="20"/>
        </w:rPr>
        <w:t>1</w:t>
      </w:r>
      <w:r>
        <w:rPr>
          <w:sz w:val="20"/>
          <w:szCs w:val="20"/>
        </w:rPr>
        <w:t xml:space="preserve">» </w:t>
      </w:r>
      <w:r w:rsidR="00890364">
        <w:rPr>
          <w:sz w:val="20"/>
          <w:szCs w:val="20"/>
        </w:rPr>
        <w:t>июл</w:t>
      </w:r>
      <w:r w:rsidR="00B2027D">
        <w:rPr>
          <w:sz w:val="20"/>
          <w:szCs w:val="20"/>
        </w:rPr>
        <w:t>я</w:t>
      </w:r>
      <w:r>
        <w:rPr>
          <w:sz w:val="20"/>
          <w:szCs w:val="20"/>
        </w:rPr>
        <w:t xml:space="preserve"> 20</w:t>
      </w:r>
      <w:r w:rsidR="00B2027D">
        <w:rPr>
          <w:sz w:val="20"/>
          <w:szCs w:val="20"/>
        </w:rPr>
        <w:t>20</w:t>
      </w:r>
      <w:r>
        <w:rPr>
          <w:sz w:val="20"/>
          <w:szCs w:val="20"/>
        </w:rPr>
        <w:t xml:space="preserve">г. № </w:t>
      </w:r>
      <w:r w:rsidR="00890364">
        <w:rPr>
          <w:sz w:val="20"/>
          <w:szCs w:val="20"/>
        </w:rPr>
        <w:t>26</w:t>
      </w:r>
      <w:r w:rsidR="00281F83">
        <w:rPr>
          <w:sz w:val="20"/>
          <w:szCs w:val="20"/>
        </w:rPr>
        <w:t>/</w:t>
      </w:r>
      <w:proofErr w:type="gramStart"/>
      <w:r w:rsidR="0081784F">
        <w:rPr>
          <w:sz w:val="20"/>
          <w:szCs w:val="20"/>
        </w:rPr>
        <w:t>2</w:t>
      </w:r>
      <w:r>
        <w:rPr>
          <w:sz w:val="20"/>
          <w:szCs w:val="20"/>
        </w:rPr>
        <w:t xml:space="preserve">  -</w:t>
      </w:r>
      <w:proofErr w:type="gramEnd"/>
      <w:r>
        <w:rPr>
          <w:sz w:val="20"/>
          <w:szCs w:val="20"/>
        </w:rPr>
        <w:t>РД</w:t>
      </w:r>
    </w:p>
    <w:p w:rsidR="007B6C41" w:rsidRDefault="007B6C41"/>
    <w:p w:rsidR="00EC60FF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</w:p>
    <w:p w:rsidR="008459F9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8459F9">
        <w:rPr>
          <w:sz w:val="24"/>
          <w:szCs w:val="24"/>
        </w:rPr>
        <w:t>б исполнении бюджета района</w:t>
      </w:r>
    </w:p>
    <w:p w:rsidR="008459F9" w:rsidRDefault="008459F9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первый квартал 20</w:t>
      </w:r>
      <w:r w:rsidR="00890364">
        <w:rPr>
          <w:sz w:val="24"/>
          <w:szCs w:val="24"/>
        </w:rPr>
        <w:t>21</w:t>
      </w:r>
      <w:r>
        <w:rPr>
          <w:sz w:val="24"/>
          <w:szCs w:val="24"/>
        </w:rPr>
        <w:t xml:space="preserve"> года»</w:t>
      </w:r>
    </w:p>
    <w:p w:rsidR="00EC60FF" w:rsidRDefault="00EC60FF" w:rsidP="008459F9">
      <w:pPr>
        <w:jc w:val="center"/>
        <w:rPr>
          <w:sz w:val="24"/>
          <w:szCs w:val="24"/>
        </w:rPr>
      </w:pPr>
    </w:p>
    <w:p w:rsidR="0081784F" w:rsidRDefault="0081784F" w:rsidP="0081784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План районного бюджета по состоянию на 1 апреля 2021 года составил:</w:t>
      </w:r>
    </w:p>
    <w:p w:rsidR="0081784F" w:rsidRDefault="0081784F" w:rsidP="0081784F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 - 789 131,4 тыс. руб.</w:t>
      </w:r>
    </w:p>
    <w:p w:rsidR="0081784F" w:rsidRDefault="0081784F" w:rsidP="0081784F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- 802 974,7 тыс. руб.</w:t>
      </w:r>
    </w:p>
    <w:p w:rsidR="0081784F" w:rsidRDefault="0081784F" w:rsidP="0081784F">
      <w:pPr>
        <w:jc w:val="both"/>
        <w:rPr>
          <w:sz w:val="24"/>
          <w:szCs w:val="24"/>
        </w:rPr>
      </w:pPr>
      <w:r>
        <w:rPr>
          <w:sz w:val="24"/>
          <w:szCs w:val="24"/>
        </w:rPr>
        <w:t>дефицит             - 13 843,3 тыс. руб. (за счет остатков)</w:t>
      </w:r>
    </w:p>
    <w:p w:rsidR="0081784F" w:rsidRDefault="0081784F" w:rsidP="0081784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за 1 квартал составило:</w:t>
      </w:r>
    </w:p>
    <w:p w:rsidR="0081784F" w:rsidRDefault="0081784F" w:rsidP="0081784F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- 241 807,1 тыс. руб., или 30,6% от годового плана</w:t>
      </w:r>
    </w:p>
    <w:p w:rsidR="0081784F" w:rsidRPr="00213897" w:rsidRDefault="0081784F" w:rsidP="0081784F">
      <w:pPr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по расходам  </w:t>
      </w:r>
      <w:r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 xml:space="preserve">   - </w:t>
      </w:r>
      <w:r>
        <w:rPr>
          <w:sz w:val="24"/>
          <w:szCs w:val="24"/>
        </w:rPr>
        <w:t>177 811,5</w:t>
      </w:r>
      <w:r w:rsidRPr="00213897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 xml:space="preserve">руб., или </w:t>
      </w:r>
      <w:r>
        <w:rPr>
          <w:sz w:val="24"/>
          <w:szCs w:val="24"/>
        </w:rPr>
        <w:t>22,1</w:t>
      </w:r>
      <w:r w:rsidRPr="00213897">
        <w:rPr>
          <w:sz w:val="24"/>
          <w:szCs w:val="24"/>
        </w:rPr>
        <w:t>% от годового плана</w:t>
      </w:r>
    </w:p>
    <w:p w:rsidR="0081784F" w:rsidRPr="00213897" w:rsidRDefault="0081784F" w:rsidP="0081784F">
      <w:pPr>
        <w:ind w:firstLine="855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Собственные источники районного бюджета составляют </w:t>
      </w:r>
      <w:r>
        <w:rPr>
          <w:sz w:val="24"/>
          <w:szCs w:val="24"/>
        </w:rPr>
        <w:t>22 183 тыс. руб., или 29</w:t>
      </w:r>
      <w:r w:rsidRPr="00213897">
        <w:rPr>
          <w:sz w:val="24"/>
          <w:szCs w:val="24"/>
        </w:rPr>
        <w:t>% от годового плана.</w:t>
      </w:r>
    </w:p>
    <w:p w:rsidR="0081784F" w:rsidRPr="00213897" w:rsidRDefault="0081784F" w:rsidP="0081784F">
      <w:pPr>
        <w:ind w:firstLine="855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Налоговые доходы составляют </w:t>
      </w:r>
      <w:r>
        <w:rPr>
          <w:sz w:val="24"/>
          <w:szCs w:val="24"/>
        </w:rPr>
        <w:t>18 877</w:t>
      </w:r>
      <w:r w:rsidRPr="00213897">
        <w:rPr>
          <w:sz w:val="24"/>
          <w:szCs w:val="24"/>
        </w:rPr>
        <w:t xml:space="preserve"> тыс. руб., или </w:t>
      </w:r>
      <w:r>
        <w:rPr>
          <w:sz w:val="24"/>
          <w:szCs w:val="24"/>
        </w:rPr>
        <w:t>28</w:t>
      </w:r>
      <w:r w:rsidRPr="00213897">
        <w:rPr>
          <w:sz w:val="24"/>
          <w:szCs w:val="24"/>
        </w:rPr>
        <w:t>% от годового плана (</w:t>
      </w:r>
      <w:r>
        <w:rPr>
          <w:sz w:val="24"/>
          <w:szCs w:val="24"/>
        </w:rPr>
        <w:t>увеличение</w:t>
      </w:r>
      <w:r w:rsidRPr="00213897">
        <w:rPr>
          <w:sz w:val="24"/>
          <w:szCs w:val="24"/>
        </w:rPr>
        <w:t xml:space="preserve"> составило </w:t>
      </w:r>
      <w:r>
        <w:rPr>
          <w:sz w:val="24"/>
          <w:szCs w:val="24"/>
        </w:rPr>
        <w:t>19,8</w:t>
      </w:r>
      <w:r w:rsidRPr="00213897">
        <w:rPr>
          <w:sz w:val="24"/>
          <w:szCs w:val="24"/>
        </w:rPr>
        <w:t xml:space="preserve">% с аналогичным периодом прошлого года или на </w:t>
      </w:r>
      <w:r>
        <w:rPr>
          <w:sz w:val="24"/>
          <w:szCs w:val="24"/>
        </w:rPr>
        <w:t>3 116</w:t>
      </w:r>
      <w:r w:rsidRPr="00213897">
        <w:rPr>
          <w:sz w:val="24"/>
          <w:szCs w:val="24"/>
        </w:rPr>
        <w:t xml:space="preserve"> тыс. руб.).</w:t>
      </w:r>
    </w:p>
    <w:p w:rsidR="0081784F" w:rsidRPr="00213897" w:rsidRDefault="0081784F" w:rsidP="0081784F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Неналоговые доходы составляют </w:t>
      </w:r>
      <w:r>
        <w:rPr>
          <w:sz w:val="24"/>
          <w:szCs w:val="24"/>
        </w:rPr>
        <w:t>3 306 тыс. руб., или 36,5</w:t>
      </w:r>
      <w:r w:rsidRPr="00213897">
        <w:rPr>
          <w:sz w:val="24"/>
          <w:szCs w:val="24"/>
        </w:rPr>
        <w:t>% от годового плана (</w:t>
      </w:r>
      <w:r>
        <w:rPr>
          <w:sz w:val="24"/>
          <w:szCs w:val="24"/>
        </w:rPr>
        <w:t>увеличение</w:t>
      </w:r>
      <w:r w:rsidRPr="00213897">
        <w:rPr>
          <w:sz w:val="24"/>
          <w:szCs w:val="24"/>
        </w:rPr>
        <w:t xml:space="preserve"> составило </w:t>
      </w:r>
      <w:r>
        <w:rPr>
          <w:sz w:val="24"/>
          <w:szCs w:val="24"/>
        </w:rPr>
        <w:t>16,8</w:t>
      </w:r>
      <w:proofErr w:type="gramStart"/>
      <w:r>
        <w:rPr>
          <w:sz w:val="24"/>
          <w:szCs w:val="24"/>
        </w:rPr>
        <w:t xml:space="preserve">% </w:t>
      </w:r>
      <w:r w:rsidRPr="00213897">
        <w:rPr>
          <w:sz w:val="24"/>
          <w:szCs w:val="24"/>
        </w:rPr>
        <w:t xml:space="preserve"> по</w:t>
      </w:r>
      <w:proofErr w:type="gramEnd"/>
      <w:r w:rsidRPr="00213897">
        <w:rPr>
          <w:sz w:val="24"/>
          <w:szCs w:val="24"/>
        </w:rPr>
        <w:t xml:space="preserve"> сравнению с аналогичным периодом прошлого года или на </w:t>
      </w:r>
      <w:r>
        <w:rPr>
          <w:sz w:val="24"/>
          <w:szCs w:val="24"/>
        </w:rPr>
        <w:t>475</w:t>
      </w:r>
      <w:r w:rsidRPr="00213897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руб.</w:t>
      </w:r>
      <w:r w:rsidRPr="00213897">
        <w:rPr>
          <w:sz w:val="24"/>
          <w:szCs w:val="24"/>
        </w:rPr>
        <w:t>).</w:t>
      </w:r>
    </w:p>
    <w:p w:rsidR="0081784F" w:rsidRPr="00213897" w:rsidRDefault="0081784F" w:rsidP="0081784F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Безвозмездные поступления составляют </w:t>
      </w:r>
      <w:r>
        <w:rPr>
          <w:sz w:val="24"/>
          <w:szCs w:val="24"/>
        </w:rPr>
        <w:t>219 624</w:t>
      </w:r>
      <w:r w:rsidRPr="00213897">
        <w:rPr>
          <w:sz w:val="24"/>
          <w:szCs w:val="24"/>
        </w:rPr>
        <w:t xml:space="preserve"> тыс. руб., или </w:t>
      </w:r>
      <w:r>
        <w:rPr>
          <w:sz w:val="24"/>
          <w:szCs w:val="24"/>
        </w:rPr>
        <w:t>30,8</w:t>
      </w:r>
      <w:r w:rsidRPr="00213897">
        <w:rPr>
          <w:sz w:val="24"/>
          <w:szCs w:val="24"/>
        </w:rPr>
        <w:t xml:space="preserve">% от годового плана. За </w:t>
      </w:r>
      <w:r w:rsidRPr="00213897">
        <w:rPr>
          <w:sz w:val="24"/>
          <w:szCs w:val="24"/>
          <w:lang w:val="en-US"/>
        </w:rPr>
        <w:t>I</w:t>
      </w:r>
      <w:r w:rsidRPr="00213897">
        <w:rPr>
          <w:sz w:val="24"/>
          <w:szCs w:val="24"/>
        </w:rPr>
        <w:t xml:space="preserve"> квартал 20</w:t>
      </w:r>
      <w:r>
        <w:rPr>
          <w:sz w:val="24"/>
          <w:szCs w:val="24"/>
        </w:rPr>
        <w:t>20</w:t>
      </w:r>
      <w:r w:rsidRPr="00213897">
        <w:rPr>
          <w:sz w:val="24"/>
          <w:szCs w:val="24"/>
        </w:rPr>
        <w:t xml:space="preserve"> года безвозмездные поступления составили </w:t>
      </w:r>
      <w:r>
        <w:rPr>
          <w:sz w:val="24"/>
          <w:szCs w:val="24"/>
        </w:rPr>
        <w:t>155 542</w:t>
      </w:r>
      <w:r w:rsidRPr="00213897">
        <w:rPr>
          <w:sz w:val="24"/>
          <w:szCs w:val="24"/>
        </w:rPr>
        <w:t xml:space="preserve"> тыс. руб., </w:t>
      </w:r>
      <w:r>
        <w:rPr>
          <w:sz w:val="24"/>
          <w:szCs w:val="24"/>
        </w:rPr>
        <w:t>увеличение</w:t>
      </w:r>
      <w:r w:rsidRPr="00213897">
        <w:rPr>
          <w:sz w:val="24"/>
          <w:szCs w:val="24"/>
        </w:rPr>
        <w:t xml:space="preserve"> составляет </w:t>
      </w:r>
      <w:r>
        <w:rPr>
          <w:sz w:val="24"/>
          <w:szCs w:val="24"/>
        </w:rPr>
        <w:t>41,2</w:t>
      </w:r>
      <w:r w:rsidRPr="00213897">
        <w:rPr>
          <w:sz w:val="24"/>
          <w:szCs w:val="24"/>
        </w:rPr>
        <w:t>% или на</w:t>
      </w:r>
      <w:r>
        <w:rPr>
          <w:sz w:val="24"/>
          <w:szCs w:val="24"/>
        </w:rPr>
        <w:t xml:space="preserve"> 64 082</w:t>
      </w:r>
      <w:r w:rsidRPr="00213897">
        <w:rPr>
          <w:sz w:val="24"/>
          <w:szCs w:val="24"/>
        </w:rPr>
        <w:t xml:space="preserve"> тыс. руб.</w:t>
      </w:r>
    </w:p>
    <w:p w:rsidR="0081784F" w:rsidRPr="00C74E25" w:rsidRDefault="0081784F" w:rsidP="0081784F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>Расходы районного бюджета за 1 квартал 20</w:t>
      </w:r>
      <w:r>
        <w:rPr>
          <w:sz w:val="24"/>
          <w:szCs w:val="24"/>
        </w:rPr>
        <w:t>21</w:t>
      </w:r>
      <w:r w:rsidRPr="00213897">
        <w:rPr>
          <w:sz w:val="24"/>
          <w:szCs w:val="24"/>
        </w:rPr>
        <w:t xml:space="preserve"> г. составили </w:t>
      </w:r>
      <w:r>
        <w:rPr>
          <w:sz w:val="24"/>
          <w:szCs w:val="24"/>
        </w:rPr>
        <w:t>177 811,5</w:t>
      </w:r>
      <w:r w:rsidRPr="00213897">
        <w:rPr>
          <w:sz w:val="24"/>
          <w:szCs w:val="24"/>
        </w:rPr>
        <w:t xml:space="preserve"> тыс.</w:t>
      </w:r>
      <w:r w:rsidRPr="00694950"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>руб. За</w:t>
      </w:r>
      <w:r>
        <w:rPr>
          <w:sz w:val="24"/>
          <w:szCs w:val="24"/>
        </w:rPr>
        <w:t xml:space="preserve"> аналогичный период 2020 года расходы исполнены в сумме 171 164,7 тыс.</w:t>
      </w:r>
      <w:r w:rsidRPr="006949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руб. Рост составил </w:t>
      </w:r>
      <w:proofErr w:type="gramStart"/>
      <w:r>
        <w:rPr>
          <w:sz w:val="24"/>
          <w:szCs w:val="24"/>
        </w:rPr>
        <w:t>всего  6</w:t>
      </w:r>
      <w:proofErr w:type="gramEnd"/>
      <w:r>
        <w:rPr>
          <w:sz w:val="24"/>
          <w:szCs w:val="24"/>
        </w:rPr>
        <w:t> 646,8  тыс.</w:t>
      </w:r>
      <w:r w:rsidRPr="00694950">
        <w:rPr>
          <w:sz w:val="24"/>
          <w:szCs w:val="24"/>
        </w:rPr>
        <w:t xml:space="preserve"> </w:t>
      </w:r>
      <w:r>
        <w:rPr>
          <w:sz w:val="24"/>
          <w:szCs w:val="24"/>
        </w:rPr>
        <w:t>руб. или 3,9 %. Рост расходов связан, в первую очередь, с увеличением расходов на заработную плату.</w:t>
      </w:r>
    </w:p>
    <w:p w:rsidR="0081784F" w:rsidRDefault="0081784F" w:rsidP="0081784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Социально значимые расходы занимают 137 121 тыс.</w:t>
      </w:r>
      <w:r w:rsidRPr="00694950">
        <w:rPr>
          <w:sz w:val="24"/>
          <w:szCs w:val="24"/>
        </w:rPr>
        <w:t xml:space="preserve"> </w:t>
      </w:r>
      <w:r>
        <w:rPr>
          <w:sz w:val="24"/>
          <w:szCs w:val="24"/>
        </w:rPr>
        <w:t>руб. или 77,1% от всех расходов (в 1кв, 2020 г.- 127 340 тыс.</w:t>
      </w:r>
      <w:r w:rsidRPr="006949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руб. или 74,4 %). Заработная плата с начислениями составляет 123 </w:t>
      </w:r>
      <w:proofErr w:type="gramStart"/>
      <w:r>
        <w:rPr>
          <w:sz w:val="24"/>
          <w:szCs w:val="24"/>
        </w:rPr>
        <w:t>948  тыс.</w:t>
      </w:r>
      <w:proofErr w:type="gramEnd"/>
      <w:r w:rsidRPr="00694950">
        <w:rPr>
          <w:sz w:val="24"/>
          <w:szCs w:val="24"/>
        </w:rPr>
        <w:t xml:space="preserve"> </w:t>
      </w:r>
      <w:r>
        <w:rPr>
          <w:sz w:val="24"/>
          <w:szCs w:val="24"/>
        </w:rPr>
        <w:t>руб. или 69,7%  (в 1 кв. 2020 г. – 108 713 тыс.</w:t>
      </w:r>
      <w:r w:rsidRPr="00694950">
        <w:rPr>
          <w:sz w:val="24"/>
          <w:szCs w:val="24"/>
        </w:rPr>
        <w:t xml:space="preserve"> </w:t>
      </w:r>
      <w:r>
        <w:rPr>
          <w:sz w:val="24"/>
          <w:szCs w:val="24"/>
        </w:rPr>
        <w:t>руб. или 63,5%).</w:t>
      </w:r>
    </w:p>
    <w:p w:rsidR="0081784F" w:rsidRDefault="0081784F" w:rsidP="0081784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Самый большой удельный вес занимает раздел «Образование» - 121 400 тыс.</w:t>
      </w:r>
      <w:r w:rsidRPr="006949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руб. или 68,3%, затем </w:t>
      </w:r>
      <w:proofErr w:type="gramStart"/>
      <w:r>
        <w:rPr>
          <w:sz w:val="24"/>
          <w:szCs w:val="24"/>
        </w:rPr>
        <w:t>раздел  «</w:t>
      </w:r>
      <w:proofErr w:type="gramEnd"/>
      <w:r>
        <w:rPr>
          <w:sz w:val="24"/>
          <w:szCs w:val="24"/>
        </w:rPr>
        <w:t xml:space="preserve">Межбюджетные трансферты» - 27 589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15,5%, «Общегосударственные вопросы» - 17 503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9,8%, «Культура и кинематография» - 4 595 тыс.</w:t>
      </w:r>
      <w:r w:rsidRPr="00694950">
        <w:rPr>
          <w:sz w:val="24"/>
          <w:szCs w:val="24"/>
        </w:rPr>
        <w:t xml:space="preserve"> </w:t>
      </w:r>
      <w:r>
        <w:rPr>
          <w:sz w:val="24"/>
          <w:szCs w:val="24"/>
        </w:rPr>
        <w:t>руб. или 2,6%, раздел «Социальная политика» - 2 959,3 тыс.</w:t>
      </w:r>
      <w:r w:rsidRPr="00694950">
        <w:rPr>
          <w:sz w:val="24"/>
          <w:szCs w:val="24"/>
        </w:rPr>
        <w:t xml:space="preserve"> </w:t>
      </w:r>
      <w:r>
        <w:rPr>
          <w:sz w:val="24"/>
          <w:szCs w:val="24"/>
        </w:rPr>
        <w:t>руб. или 1,7%.</w:t>
      </w:r>
    </w:p>
    <w:p w:rsidR="0081784F" w:rsidRDefault="0081784F" w:rsidP="0081784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Просроченная кредиторская задолженность по состоянию на 1 апреля 2021 г. составила 3 192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., в том числе по коммунальным услугам – 2 769 тыс.</w:t>
      </w:r>
      <w:r w:rsidRPr="00694950">
        <w:rPr>
          <w:sz w:val="24"/>
          <w:szCs w:val="24"/>
        </w:rPr>
        <w:t xml:space="preserve"> </w:t>
      </w:r>
      <w:r>
        <w:rPr>
          <w:sz w:val="24"/>
          <w:szCs w:val="24"/>
        </w:rPr>
        <w:t>руб. По сравнению с аналогичным периодом 2020 года общая просроченная кредиторская задолженность увеличилась на 1 083 тыс.</w:t>
      </w:r>
      <w:r w:rsidRPr="00694950">
        <w:rPr>
          <w:sz w:val="24"/>
          <w:szCs w:val="24"/>
        </w:rPr>
        <w:t xml:space="preserve"> </w:t>
      </w:r>
      <w:r>
        <w:rPr>
          <w:sz w:val="24"/>
          <w:szCs w:val="24"/>
        </w:rPr>
        <w:t>руб.  В течение первого квартала погашено просроченной кредиторской задолженности в сумме 147 тыс.</w:t>
      </w:r>
      <w:r w:rsidRPr="006949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руб. или 29,4% от утвержденного плана. </w:t>
      </w:r>
    </w:p>
    <w:p w:rsidR="0081784F" w:rsidRDefault="0081784F" w:rsidP="0081784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Районный бюджет за первый квартал исполнен с профицитом в размере 63 995,6 тыс. руб. Это связано с тем, что бюджетные ассигнования по дотации на выравнивание, субсидии на выравнивание, субсидии на выплату заработной платы, субвенции по образованию, предназначенные для финансирования в апреле месяце, поступили в последний день марта 2021 года.</w:t>
      </w:r>
    </w:p>
    <w:p w:rsidR="0081784F" w:rsidRDefault="0081784F" w:rsidP="0081784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за счет резервного фонда составили 60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7,5% от утвержденного плана.</w:t>
      </w:r>
      <w:bookmarkStart w:id="0" w:name="_GoBack"/>
      <w:bookmarkEnd w:id="0"/>
    </w:p>
    <w:sectPr w:rsidR="00817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281F83"/>
    <w:rsid w:val="005B09AF"/>
    <w:rsid w:val="005F59D2"/>
    <w:rsid w:val="006C2581"/>
    <w:rsid w:val="007B6C41"/>
    <w:rsid w:val="0081784F"/>
    <w:rsid w:val="008459F9"/>
    <w:rsid w:val="00890364"/>
    <w:rsid w:val="00AE36EB"/>
    <w:rsid w:val="00B2027D"/>
    <w:rsid w:val="00B740BA"/>
    <w:rsid w:val="00EB6F26"/>
    <w:rsid w:val="00EC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2019-05-30T08:07:00Z</cp:lastPrinted>
  <dcterms:created xsi:type="dcterms:W3CDTF">2021-06-21T06:35:00Z</dcterms:created>
  <dcterms:modified xsi:type="dcterms:W3CDTF">2021-06-21T07:07:00Z</dcterms:modified>
</cp:coreProperties>
</file>