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7FE" w:rsidRPr="00B244CC" w:rsidRDefault="007C77FE" w:rsidP="008A0701">
      <w:pPr>
        <w:jc w:val="both"/>
        <w:rPr>
          <w:b/>
          <w:snapToGrid/>
          <w:sz w:val="24"/>
          <w:szCs w:val="24"/>
        </w:rPr>
      </w:pPr>
      <w:r w:rsidRPr="00B244CC">
        <w:rPr>
          <w:b/>
          <w:snapToGrid/>
          <w:sz w:val="24"/>
          <w:szCs w:val="24"/>
        </w:rPr>
        <w:t xml:space="preserve">В Иркутской области </w:t>
      </w:r>
      <w:r w:rsidR="00B244CC" w:rsidRPr="00B244CC">
        <w:rPr>
          <w:b/>
          <w:snapToGrid/>
          <w:sz w:val="24"/>
          <w:szCs w:val="24"/>
        </w:rPr>
        <w:t>увеличивается число получателей социального налогового вычета на физкультурно-оздоровительные услуги</w:t>
      </w:r>
    </w:p>
    <w:p w:rsidR="00B244CC" w:rsidRDefault="00B244CC" w:rsidP="008A0701">
      <w:pPr>
        <w:jc w:val="both"/>
        <w:rPr>
          <w:snapToGrid/>
          <w:sz w:val="24"/>
          <w:szCs w:val="24"/>
        </w:rPr>
      </w:pPr>
    </w:p>
    <w:p w:rsidR="00732C82" w:rsidRDefault="008A0701" w:rsidP="008A0701">
      <w:pPr>
        <w:jc w:val="both"/>
        <w:rPr>
          <w:snapToGrid/>
          <w:sz w:val="24"/>
          <w:szCs w:val="24"/>
        </w:rPr>
      </w:pPr>
      <w:r w:rsidRPr="008A0701">
        <w:rPr>
          <w:snapToGrid/>
          <w:sz w:val="24"/>
          <w:szCs w:val="24"/>
        </w:rPr>
        <w:t xml:space="preserve">Граждане вправе получить социальный налоговый вычет по налогу на доходы физических лиц (НДФЛ) на физкультурно-оздоровительные услуги, оказанные спортивными организациями или индивидуальными предпринимателями, </w:t>
      </w:r>
      <w:r w:rsidR="001A241A">
        <w:rPr>
          <w:snapToGrid/>
          <w:sz w:val="24"/>
          <w:szCs w:val="24"/>
        </w:rPr>
        <w:t xml:space="preserve">основным видом деятельности которых является </w:t>
      </w:r>
      <w:r w:rsidR="00F035C4">
        <w:rPr>
          <w:snapToGrid/>
          <w:sz w:val="24"/>
          <w:szCs w:val="24"/>
        </w:rPr>
        <w:t>предоставление услуг</w:t>
      </w:r>
      <w:r w:rsidRPr="008A0701">
        <w:rPr>
          <w:snapToGrid/>
          <w:sz w:val="24"/>
          <w:szCs w:val="24"/>
        </w:rPr>
        <w:t xml:space="preserve"> в области физической культуры и спорта </w:t>
      </w:r>
      <w:r w:rsidR="00302745">
        <w:rPr>
          <w:snapToGrid/>
          <w:sz w:val="24"/>
          <w:szCs w:val="24"/>
        </w:rPr>
        <w:t>(</w:t>
      </w:r>
      <w:r w:rsidR="00425E23" w:rsidRPr="008A0701">
        <w:rPr>
          <w:snapToGrid/>
          <w:sz w:val="24"/>
          <w:szCs w:val="24"/>
        </w:rPr>
        <w:t>начиная с расходов 2022 года</w:t>
      </w:r>
      <w:r w:rsidR="00425E23">
        <w:rPr>
          <w:snapToGrid/>
          <w:sz w:val="24"/>
          <w:szCs w:val="24"/>
        </w:rPr>
        <w:t>)</w:t>
      </w:r>
      <w:r w:rsidRPr="008A0701">
        <w:rPr>
          <w:snapToGrid/>
          <w:sz w:val="24"/>
          <w:szCs w:val="24"/>
        </w:rPr>
        <w:t xml:space="preserve">. </w:t>
      </w:r>
      <w:r w:rsidR="00952A8C">
        <w:rPr>
          <w:snapToGrid/>
          <w:sz w:val="24"/>
          <w:szCs w:val="24"/>
        </w:rPr>
        <w:t>В</w:t>
      </w:r>
      <w:r w:rsidR="00952A8C" w:rsidRPr="00952A8C">
        <w:rPr>
          <w:snapToGrid/>
          <w:sz w:val="24"/>
          <w:szCs w:val="24"/>
        </w:rPr>
        <w:t xml:space="preserve"> 2024</w:t>
      </w:r>
      <w:r w:rsidR="00E40552" w:rsidRPr="00E40552">
        <w:rPr>
          <w:snapToGrid/>
          <w:sz w:val="24"/>
          <w:szCs w:val="24"/>
        </w:rPr>
        <w:t xml:space="preserve"> </w:t>
      </w:r>
      <w:r w:rsidR="00E40552" w:rsidRPr="004605AD">
        <w:rPr>
          <w:snapToGrid/>
          <w:sz w:val="24"/>
          <w:szCs w:val="24"/>
        </w:rPr>
        <w:t>году</w:t>
      </w:r>
      <w:r w:rsidR="00952A8C" w:rsidRPr="004605AD">
        <w:rPr>
          <w:snapToGrid/>
          <w:sz w:val="24"/>
          <w:szCs w:val="24"/>
        </w:rPr>
        <w:t xml:space="preserve"> в Иркутской области </w:t>
      </w:r>
      <w:r w:rsidR="00952A8C">
        <w:rPr>
          <w:snapToGrid/>
          <w:sz w:val="24"/>
          <w:szCs w:val="24"/>
        </w:rPr>
        <w:t xml:space="preserve">данные </w:t>
      </w:r>
      <w:r w:rsidR="00952A8C" w:rsidRPr="00952A8C">
        <w:rPr>
          <w:snapToGrid/>
          <w:sz w:val="24"/>
          <w:szCs w:val="24"/>
        </w:rPr>
        <w:t xml:space="preserve">вычеты по </w:t>
      </w:r>
      <w:r w:rsidR="00952A8C">
        <w:rPr>
          <w:snapToGrid/>
          <w:sz w:val="24"/>
          <w:szCs w:val="24"/>
        </w:rPr>
        <w:t xml:space="preserve">декларациям о доходах 2023 года </w:t>
      </w:r>
      <w:r w:rsidR="00952A8C" w:rsidRPr="00952A8C">
        <w:rPr>
          <w:snapToGrid/>
          <w:sz w:val="24"/>
          <w:szCs w:val="24"/>
        </w:rPr>
        <w:t xml:space="preserve">предоставлены 3,7 тыс. налогоплательщикам </w:t>
      </w:r>
      <w:r w:rsidR="00952A8C">
        <w:rPr>
          <w:snapToGrid/>
          <w:sz w:val="24"/>
          <w:szCs w:val="24"/>
        </w:rPr>
        <w:t>в общем размере 140,5 млн рублей</w:t>
      </w:r>
      <w:r w:rsidR="00952A8C" w:rsidRPr="00952A8C">
        <w:rPr>
          <w:snapToGrid/>
          <w:sz w:val="24"/>
          <w:szCs w:val="24"/>
        </w:rPr>
        <w:t>, что соответс</w:t>
      </w:r>
      <w:r w:rsidR="00952A8C">
        <w:rPr>
          <w:snapToGrid/>
          <w:sz w:val="24"/>
          <w:szCs w:val="24"/>
        </w:rPr>
        <w:t xml:space="preserve">твует сумме налога более 18 млн рублей. </w:t>
      </w:r>
    </w:p>
    <w:p w:rsidR="00732C82" w:rsidRDefault="00732C82" w:rsidP="008A0701">
      <w:pPr>
        <w:jc w:val="both"/>
        <w:rPr>
          <w:snapToGrid/>
          <w:sz w:val="24"/>
          <w:szCs w:val="24"/>
        </w:rPr>
      </w:pPr>
    </w:p>
    <w:p w:rsidR="008A0701" w:rsidRPr="008A0701" w:rsidRDefault="00952A8C" w:rsidP="008A0701">
      <w:pPr>
        <w:jc w:val="both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t xml:space="preserve">При этом </w:t>
      </w:r>
      <w:r w:rsidRPr="00952A8C">
        <w:rPr>
          <w:snapToGrid/>
          <w:sz w:val="24"/>
          <w:szCs w:val="24"/>
        </w:rPr>
        <w:t xml:space="preserve">по сравнению с 2023 годом в </w:t>
      </w:r>
      <w:r>
        <w:rPr>
          <w:snapToGrid/>
          <w:sz w:val="24"/>
          <w:szCs w:val="24"/>
        </w:rPr>
        <w:t xml:space="preserve">прошлом году </w:t>
      </w:r>
      <w:r w:rsidRPr="00952A8C">
        <w:rPr>
          <w:snapToGrid/>
          <w:sz w:val="24"/>
          <w:szCs w:val="24"/>
        </w:rPr>
        <w:t xml:space="preserve">количество </w:t>
      </w:r>
      <w:r w:rsidRPr="008A0701">
        <w:rPr>
          <w:snapToGrid/>
          <w:sz w:val="24"/>
          <w:szCs w:val="24"/>
        </w:rPr>
        <w:t xml:space="preserve">налогоплательщиков, </w:t>
      </w:r>
      <w:r>
        <w:rPr>
          <w:snapToGrid/>
          <w:sz w:val="24"/>
          <w:szCs w:val="24"/>
        </w:rPr>
        <w:t xml:space="preserve">заявивших </w:t>
      </w:r>
      <w:r w:rsidRPr="008A0701">
        <w:rPr>
          <w:snapToGrid/>
          <w:sz w:val="24"/>
          <w:szCs w:val="24"/>
        </w:rPr>
        <w:t>указанны</w:t>
      </w:r>
      <w:r w:rsidR="00E40552" w:rsidRPr="004605AD">
        <w:rPr>
          <w:snapToGrid/>
          <w:sz w:val="24"/>
          <w:szCs w:val="24"/>
        </w:rPr>
        <w:t>й</w:t>
      </w:r>
      <w:r w:rsidRPr="008A0701">
        <w:rPr>
          <w:snapToGrid/>
          <w:sz w:val="24"/>
          <w:szCs w:val="24"/>
        </w:rPr>
        <w:t xml:space="preserve"> вычет</w:t>
      </w:r>
      <w:r>
        <w:rPr>
          <w:snapToGrid/>
          <w:sz w:val="24"/>
          <w:szCs w:val="24"/>
        </w:rPr>
        <w:t xml:space="preserve">, </w:t>
      </w:r>
      <w:r w:rsidRPr="00952A8C">
        <w:rPr>
          <w:snapToGrid/>
          <w:sz w:val="24"/>
          <w:szCs w:val="24"/>
        </w:rPr>
        <w:t xml:space="preserve">возросло на 51%, сумма </w:t>
      </w:r>
      <w:r>
        <w:rPr>
          <w:snapToGrid/>
          <w:sz w:val="24"/>
          <w:szCs w:val="24"/>
        </w:rPr>
        <w:t xml:space="preserve">полученного </w:t>
      </w:r>
      <w:r w:rsidRPr="00952A8C">
        <w:rPr>
          <w:snapToGrid/>
          <w:sz w:val="24"/>
          <w:szCs w:val="24"/>
        </w:rPr>
        <w:t xml:space="preserve">вычета </w:t>
      </w:r>
      <w:r>
        <w:rPr>
          <w:snapToGrid/>
          <w:sz w:val="24"/>
          <w:szCs w:val="24"/>
        </w:rPr>
        <w:t xml:space="preserve">- </w:t>
      </w:r>
      <w:r w:rsidRPr="00952A8C">
        <w:rPr>
          <w:snapToGrid/>
          <w:sz w:val="24"/>
          <w:szCs w:val="24"/>
        </w:rPr>
        <w:t>на 63</w:t>
      </w:r>
      <w:r>
        <w:rPr>
          <w:snapToGrid/>
          <w:sz w:val="24"/>
          <w:szCs w:val="24"/>
        </w:rPr>
        <w:t>%</w:t>
      </w:r>
      <w:r w:rsidRPr="00952A8C">
        <w:rPr>
          <w:snapToGrid/>
          <w:sz w:val="24"/>
          <w:szCs w:val="24"/>
        </w:rPr>
        <w:t xml:space="preserve">. </w:t>
      </w:r>
      <w:r>
        <w:rPr>
          <w:snapToGrid/>
          <w:sz w:val="24"/>
          <w:szCs w:val="24"/>
        </w:rPr>
        <w:t xml:space="preserve"> </w:t>
      </w:r>
      <w:r w:rsidR="00732C82">
        <w:rPr>
          <w:snapToGrid/>
          <w:sz w:val="24"/>
          <w:szCs w:val="24"/>
        </w:rPr>
        <w:t>З</w:t>
      </w:r>
      <w:r>
        <w:rPr>
          <w:snapToGrid/>
          <w:sz w:val="24"/>
          <w:szCs w:val="24"/>
        </w:rPr>
        <w:t xml:space="preserve">а три месяца текущего года вычеты за 2024 </w:t>
      </w:r>
      <w:r w:rsidR="00E40552" w:rsidRPr="004605AD">
        <w:rPr>
          <w:snapToGrid/>
          <w:sz w:val="24"/>
          <w:szCs w:val="24"/>
        </w:rPr>
        <w:t>год</w:t>
      </w:r>
      <w:r w:rsidR="00E40552">
        <w:rPr>
          <w:snapToGrid/>
          <w:sz w:val="24"/>
          <w:szCs w:val="24"/>
        </w:rPr>
        <w:t xml:space="preserve"> </w:t>
      </w:r>
      <w:r>
        <w:rPr>
          <w:snapToGrid/>
          <w:sz w:val="24"/>
          <w:szCs w:val="24"/>
        </w:rPr>
        <w:t>заявили уже около 2 тыс. плательщиков в размере более 90 млн рублей.</w:t>
      </w:r>
      <w:r w:rsidR="00732C82" w:rsidRPr="00732C82">
        <w:rPr>
          <w:snapToGrid/>
          <w:sz w:val="24"/>
          <w:szCs w:val="24"/>
        </w:rPr>
        <w:t xml:space="preserve"> </w:t>
      </w:r>
      <w:r w:rsidR="008A0701" w:rsidRPr="008A0701">
        <w:rPr>
          <w:snapToGrid/>
          <w:sz w:val="24"/>
          <w:szCs w:val="24"/>
        </w:rPr>
        <w:t>Таким образом, в регионе увеличивается число жителей, которые пользуются возможностью возврата средств за заняти</w:t>
      </w:r>
      <w:r w:rsidR="004B42E9">
        <w:rPr>
          <w:snapToGrid/>
          <w:sz w:val="24"/>
          <w:szCs w:val="24"/>
        </w:rPr>
        <w:t>я</w:t>
      </w:r>
      <w:bookmarkStart w:id="0" w:name="_GoBack"/>
      <w:bookmarkEnd w:id="0"/>
      <w:r w:rsidR="008A0701" w:rsidRPr="008A0701">
        <w:rPr>
          <w:snapToGrid/>
          <w:sz w:val="24"/>
          <w:szCs w:val="24"/>
        </w:rPr>
        <w:t xml:space="preserve"> спортом.</w:t>
      </w:r>
    </w:p>
    <w:p w:rsidR="008A0701" w:rsidRDefault="008A0701" w:rsidP="008A0701">
      <w:pPr>
        <w:jc w:val="both"/>
        <w:rPr>
          <w:snapToGrid/>
          <w:sz w:val="24"/>
          <w:szCs w:val="24"/>
        </w:rPr>
      </w:pPr>
    </w:p>
    <w:p w:rsidR="008A0701" w:rsidRPr="008A0701" w:rsidRDefault="008A0701" w:rsidP="008A0701">
      <w:pPr>
        <w:jc w:val="both"/>
        <w:rPr>
          <w:snapToGrid/>
          <w:sz w:val="24"/>
          <w:szCs w:val="24"/>
        </w:rPr>
      </w:pPr>
      <w:r w:rsidRPr="008A0701">
        <w:rPr>
          <w:snapToGrid/>
          <w:sz w:val="24"/>
          <w:szCs w:val="24"/>
        </w:rPr>
        <w:t xml:space="preserve">Получить </w:t>
      </w:r>
      <w:r w:rsidR="007B2107">
        <w:rPr>
          <w:snapToGrid/>
          <w:sz w:val="24"/>
          <w:szCs w:val="24"/>
        </w:rPr>
        <w:t xml:space="preserve">данный </w:t>
      </w:r>
      <w:r w:rsidRPr="008A0701">
        <w:rPr>
          <w:snapToGrid/>
          <w:sz w:val="24"/>
          <w:szCs w:val="24"/>
        </w:rPr>
        <w:t xml:space="preserve">налоговый вычет могут только резиденты Российской Федерации с официальным доходом, с которого уплачен НДФЛ. При этом </w:t>
      </w:r>
      <w:r w:rsidR="00425E23">
        <w:rPr>
          <w:snapToGrid/>
          <w:sz w:val="24"/>
          <w:szCs w:val="24"/>
        </w:rPr>
        <w:t>его</w:t>
      </w:r>
      <w:r w:rsidRPr="008A0701">
        <w:rPr>
          <w:snapToGrid/>
          <w:sz w:val="24"/>
          <w:szCs w:val="24"/>
        </w:rPr>
        <w:t xml:space="preserve"> предоставят лишь в том случае, если организация или индивидуальный предприниматель, оказывающие физкультурно-оздоровительные услуги, входят в утверждаемый ежегодно Правительством Российской Федерации </w:t>
      </w:r>
      <w:r w:rsidRPr="008A0701">
        <w:rPr>
          <w:snapToGrid/>
          <w:color w:val="0070C0"/>
          <w:sz w:val="24"/>
          <w:szCs w:val="24"/>
        </w:rPr>
        <w:t>перечень</w:t>
      </w:r>
      <w:r w:rsidRPr="008A0701">
        <w:rPr>
          <w:snapToGrid/>
          <w:sz w:val="24"/>
          <w:szCs w:val="24"/>
        </w:rPr>
        <w:t>, размещенный на официальном сайте Министерства спорта. Воспользоваться вычетом может сам налогоплательщик, его дети (в том числе усыновленные) или подопечные в возрасте до 18 лет (до 24 лет, если ребенок учится по очной форме).</w:t>
      </w:r>
    </w:p>
    <w:p w:rsidR="008A0701" w:rsidRPr="008A0701" w:rsidRDefault="008A0701" w:rsidP="008A0701">
      <w:pPr>
        <w:jc w:val="both"/>
        <w:rPr>
          <w:snapToGrid/>
          <w:sz w:val="24"/>
          <w:szCs w:val="24"/>
        </w:rPr>
      </w:pPr>
    </w:p>
    <w:p w:rsidR="008A0701" w:rsidRPr="008A0701" w:rsidRDefault="008A0701" w:rsidP="008A0701">
      <w:pPr>
        <w:jc w:val="both"/>
        <w:rPr>
          <w:snapToGrid/>
          <w:sz w:val="24"/>
          <w:szCs w:val="24"/>
        </w:rPr>
      </w:pPr>
      <w:r w:rsidRPr="008A0701">
        <w:rPr>
          <w:snapToGrid/>
          <w:sz w:val="24"/>
          <w:szCs w:val="24"/>
        </w:rPr>
        <w:t xml:space="preserve">Для возврата НДФЛ до 2024 года максимальный размер суммы расходов составлял 120 тыс. рублей в год, с 2024 года - 150 тыс. рублей. То есть получить за оплату спортзала и тренировок за 2022 и 2023 годы </w:t>
      </w:r>
      <w:r w:rsidR="002361A6">
        <w:rPr>
          <w:snapToGrid/>
          <w:sz w:val="24"/>
          <w:szCs w:val="24"/>
        </w:rPr>
        <w:t xml:space="preserve">максимально </w:t>
      </w:r>
      <w:r w:rsidRPr="008A0701">
        <w:rPr>
          <w:snapToGrid/>
          <w:sz w:val="24"/>
          <w:szCs w:val="24"/>
        </w:rPr>
        <w:t xml:space="preserve">можно по 15,6 тыс. рублей (13% от 120 тыс. рублей), за 2024 год </w:t>
      </w:r>
      <w:r w:rsidR="002361A6">
        <w:rPr>
          <w:snapToGrid/>
          <w:sz w:val="24"/>
          <w:szCs w:val="24"/>
        </w:rPr>
        <w:t xml:space="preserve">- </w:t>
      </w:r>
      <w:r w:rsidRPr="008A0701">
        <w:rPr>
          <w:snapToGrid/>
          <w:sz w:val="24"/>
          <w:szCs w:val="24"/>
        </w:rPr>
        <w:t>до 19,5 тыс. рублей (13% от 150 тыс. рублей).</w:t>
      </w:r>
    </w:p>
    <w:p w:rsidR="008A0701" w:rsidRDefault="008A0701" w:rsidP="008A0701">
      <w:pPr>
        <w:jc w:val="both"/>
        <w:rPr>
          <w:snapToGrid/>
          <w:sz w:val="24"/>
          <w:szCs w:val="24"/>
        </w:rPr>
      </w:pPr>
    </w:p>
    <w:p w:rsidR="008A0701" w:rsidRPr="002071E6" w:rsidRDefault="008A0701" w:rsidP="008A0701">
      <w:pPr>
        <w:jc w:val="both"/>
        <w:rPr>
          <w:snapToGrid/>
          <w:sz w:val="24"/>
          <w:szCs w:val="24"/>
        </w:rPr>
      </w:pPr>
      <w:r w:rsidRPr="002071E6">
        <w:rPr>
          <w:snapToGrid/>
          <w:sz w:val="24"/>
          <w:szCs w:val="24"/>
        </w:rPr>
        <w:t>Чтобы получить вычет за физкультурно-оздоровительные услуги, следует по окончани</w:t>
      </w:r>
      <w:r w:rsidR="002361A6" w:rsidRPr="002071E6">
        <w:rPr>
          <w:snapToGrid/>
          <w:sz w:val="24"/>
          <w:szCs w:val="24"/>
        </w:rPr>
        <w:t>и</w:t>
      </w:r>
      <w:r w:rsidRPr="002071E6">
        <w:rPr>
          <w:snapToGrid/>
          <w:sz w:val="24"/>
          <w:szCs w:val="24"/>
        </w:rPr>
        <w:t xml:space="preserve"> налогового периода представить декларацию по форме 3-НДФЛ и </w:t>
      </w:r>
      <w:r w:rsidR="00F035C4" w:rsidRPr="002071E6">
        <w:rPr>
          <w:snapToGrid/>
          <w:sz w:val="24"/>
          <w:szCs w:val="24"/>
        </w:rPr>
        <w:t xml:space="preserve">справку </w:t>
      </w:r>
      <w:r w:rsidR="002071E6">
        <w:rPr>
          <w:snapToGrid/>
          <w:sz w:val="24"/>
          <w:szCs w:val="24"/>
        </w:rPr>
        <w:t xml:space="preserve">от поставщика услуги </w:t>
      </w:r>
      <w:r w:rsidRPr="002071E6">
        <w:rPr>
          <w:snapToGrid/>
          <w:sz w:val="24"/>
          <w:szCs w:val="24"/>
        </w:rPr>
        <w:t>через «</w:t>
      </w:r>
      <w:r w:rsidRPr="002071E6">
        <w:rPr>
          <w:snapToGrid/>
          <w:color w:val="0070C0"/>
          <w:sz w:val="24"/>
          <w:szCs w:val="24"/>
        </w:rPr>
        <w:t>Личный кабинет налогоплательщика для физических лиц</w:t>
      </w:r>
      <w:r w:rsidRPr="002071E6">
        <w:rPr>
          <w:snapToGrid/>
          <w:sz w:val="24"/>
          <w:szCs w:val="24"/>
        </w:rPr>
        <w:t>», по почте</w:t>
      </w:r>
      <w:r w:rsidR="002361A6" w:rsidRPr="002071E6">
        <w:rPr>
          <w:snapToGrid/>
          <w:sz w:val="24"/>
          <w:szCs w:val="24"/>
        </w:rPr>
        <w:t>,</w:t>
      </w:r>
      <w:r w:rsidRPr="002071E6">
        <w:rPr>
          <w:snapToGrid/>
          <w:sz w:val="24"/>
          <w:szCs w:val="24"/>
        </w:rPr>
        <w:t xml:space="preserve"> лично в налоговый орган или </w:t>
      </w:r>
      <w:r w:rsidRPr="002071E6">
        <w:rPr>
          <w:snapToGrid/>
          <w:color w:val="0070C0"/>
          <w:sz w:val="24"/>
          <w:szCs w:val="24"/>
        </w:rPr>
        <w:t>МФЦ</w:t>
      </w:r>
      <w:r w:rsidRPr="002071E6">
        <w:rPr>
          <w:snapToGrid/>
          <w:sz w:val="24"/>
          <w:szCs w:val="24"/>
        </w:rPr>
        <w:t xml:space="preserve">. Также возможно подать в налоговую инспекцию заявление о подтверждении права на вычет для его предоставления через работодателя в год, когда произведена оплата. </w:t>
      </w:r>
    </w:p>
    <w:p w:rsidR="008A0701" w:rsidRDefault="008A0701" w:rsidP="008A0701">
      <w:pPr>
        <w:jc w:val="both"/>
        <w:rPr>
          <w:snapToGrid/>
          <w:sz w:val="24"/>
          <w:szCs w:val="24"/>
        </w:rPr>
      </w:pPr>
    </w:p>
    <w:p w:rsidR="008A0701" w:rsidRPr="008A0701" w:rsidRDefault="007C77FE" w:rsidP="008A0701">
      <w:pPr>
        <w:jc w:val="both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t>При этом п</w:t>
      </w:r>
      <w:r w:rsidR="008A0701" w:rsidRPr="008A0701">
        <w:rPr>
          <w:snapToGrid/>
          <w:sz w:val="24"/>
          <w:szCs w:val="24"/>
        </w:rPr>
        <w:t xml:space="preserve">о расходам, понесенным с 1 января 2024 года, социальный налоговый вычет на фитнес можно получать в упрощенном порядке при наличии у юридических лиц (индивидуальных предпринимателей), оказавших соответствующие услуги, технической возможности информационного обмена. Для этого налогоплательщику необходимо обратиться </w:t>
      </w:r>
      <w:r w:rsidR="00887297">
        <w:rPr>
          <w:snapToGrid/>
          <w:sz w:val="24"/>
          <w:szCs w:val="24"/>
        </w:rPr>
        <w:t xml:space="preserve"> </w:t>
      </w:r>
      <w:r w:rsidR="008A0701" w:rsidRPr="008A0701">
        <w:rPr>
          <w:snapToGrid/>
          <w:sz w:val="24"/>
          <w:szCs w:val="24"/>
        </w:rPr>
        <w:t xml:space="preserve">к поставщику услуги с письменным заявлением о направлении в налоговый орган в электронной форме </w:t>
      </w:r>
      <w:r w:rsidR="00425E23">
        <w:rPr>
          <w:snapToGrid/>
          <w:sz w:val="24"/>
          <w:szCs w:val="24"/>
        </w:rPr>
        <w:t xml:space="preserve">по телекоммуникационным каналам связи (ТКС) </w:t>
      </w:r>
      <w:r w:rsidR="008A0701" w:rsidRPr="008A0701">
        <w:rPr>
          <w:snapToGrid/>
          <w:sz w:val="24"/>
          <w:szCs w:val="24"/>
        </w:rPr>
        <w:t xml:space="preserve">сведений о фактических расходах. </w:t>
      </w:r>
      <w:r w:rsidR="008A0701">
        <w:rPr>
          <w:snapToGrid/>
          <w:sz w:val="24"/>
          <w:szCs w:val="24"/>
        </w:rPr>
        <w:t>В этом случае</w:t>
      </w:r>
      <w:r w:rsidR="008A0701" w:rsidRPr="008A0701">
        <w:rPr>
          <w:snapToGrid/>
          <w:sz w:val="24"/>
          <w:szCs w:val="24"/>
        </w:rPr>
        <w:t xml:space="preserve"> в </w:t>
      </w:r>
      <w:r w:rsidR="00425E23">
        <w:rPr>
          <w:snapToGrid/>
          <w:sz w:val="24"/>
          <w:szCs w:val="24"/>
        </w:rPr>
        <w:t>л</w:t>
      </w:r>
      <w:r w:rsidR="008A0701" w:rsidRPr="008A0701">
        <w:rPr>
          <w:snapToGrid/>
          <w:sz w:val="24"/>
          <w:szCs w:val="24"/>
        </w:rPr>
        <w:t xml:space="preserve">ичном кабинете налогоплательщика появится </w:t>
      </w:r>
      <w:r w:rsidR="007B2107">
        <w:rPr>
          <w:snapToGrid/>
          <w:sz w:val="24"/>
          <w:szCs w:val="24"/>
        </w:rPr>
        <w:t>предзаполненное заявление на получение</w:t>
      </w:r>
      <w:r w:rsidR="008A0701" w:rsidRPr="008A0701">
        <w:rPr>
          <w:snapToGrid/>
          <w:sz w:val="24"/>
          <w:szCs w:val="24"/>
        </w:rPr>
        <w:t xml:space="preserve"> вычета. </w:t>
      </w:r>
    </w:p>
    <w:p w:rsidR="008A0701" w:rsidRPr="008A0701" w:rsidRDefault="008A0701" w:rsidP="008A0701">
      <w:pPr>
        <w:jc w:val="both"/>
        <w:rPr>
          <w:snapToGrid/>
          <w:sz w:val="24"/>
          <w:szCs w:val="24"/>
        </w:rPr>
      </w:pPr>
    </w:p>
    <w:p w:rsidR="00EC2068" w:rsidRDefault="008A0701" w:rsidP="008A0701">
      <w:pPr>
        <w:jc w:val="both"/>
        <w:rPr>
          <w:snapToGrid/>
          <w:sz w:val="24"/>
          <w:szCs w:val="24"/>
        </w:rPr>
      </w:pPr>
      <w:r w:rsidRPr="008A0701">
        <w:rPr>
          <w:snapToGrid/>
          <w:sz w:val="24"/>
          <w:szCs w:val="24"/>
        </w:rPr>
        <w:t xml:space="preserve">В целях реализации упрощенного порядка предоставления вычета утверждены </w:t>
      </w:r>
      <w:r w:rsidRPr="008A0701">
        <w:rPr>
          <w:snapToGrid/>
          <w:color w:val="0070C0"/>
          <w:sz w:val="24"/>
          <w:szCs w:val="24"/>
        </w:rPr>
        <w:t>формы</w:t>
      </w:r>
      <w:r w:rsidRPr="008A0701">
        <w:rPr>
          <w:snapToGrid/>
          <w:sz w:val="24"/>
          <w:szCs w:val="24"/>
        </w:rPr>
        <w:t xml:space="preserve"> и форматы </w:t>
      </w:r>
      <w:r w:rsidR="00425E23">
        <w:rPr>
          <w:snapToGrid/>
          <w:sz w:val="24"/>
          <w:szCs w:val="24"/>
        </w:rPr>
        <w:t>справок</w:t>
      </w:r>
      <w:r w:rsidRPr="008A0701">
        <w:rPr>
          <w:snapToGrid/>
          <w:sz w:val="24"/>
          <w:szCs w:val="24"/>
        </w:rPr>
        <w:t xml:space="preserve">, которые подтверждают фактические расходы граждан, понесенные после 1 января 2024 года. Данные </w:t>
      </w:r>
      <w:r w:rsidR="00732D98">
        <w:rPr>
          <w:snapToGrid/>
          <w:sz w:val="24"/>
          <w:szCs w:val="24"/>
        </w:rPr>
        <w:t>документы</w:t>
      </w:r>
      <w:r w:rsidRPr="008A0701">
        <w:rPr>
          <w:snapToGrid/>
          <w:sz w:val="24"/>
          <w:szCs w:val="24"/>
        </w:rPr>
        <w:t xml:space="preserve"> применяются с 2025 года для  получения вычета в упрощенном виде, а также на основании декларации по форме 3-НДФЛ и заменяют все подтверждающие право на вычет документы (например, договор, платежные документы, лицензию и т.д.).</w:t>
      </w:r>
    </w:p>
    <w:p w:rsidR="00425E23" w:rsidRDefault="00425E23" w:rsidP="008A0701">
      <w:pPr>
        <w:jc w:val="both"/>
        <w:rPr>
          <w:snapToGrid/>
          <w:sz w:val="24"/>
          <w:szCs w:val="24"/>
        </w:rPr>
      </w:pPr>
    </w:p>
    <w:p w:rsidR="00425E23" w:rsidRPr="007C587A" w:rsidRDefault="00425E23" w:rsidP="008A0701">
      <w:pPr>
        <w:jc w:val="both"/>
        <w:rPr>
          <w:sz w:val="24"/>
          <w:szCs w:val="24"/>
        </w:rPr>
      </w:pPr>
    </w:p>
    <w:p w:rsidR="008A0701" w:rsidRPr="00B729E3" w:rsidRDefault="008A0701" w:rsidP="008A0701">
      <w:pPr>
        <w:jc w:val="both"/>
        <w:rPr>
          <w:color w:val="0070C0"/>
          <w:sz w:val="20"/>
        </w:rPr>
      </w:pPr>
      <w:r w:rsidRPr="00B729E3">
        <w:rPr>
          <w:color w:val="0070C0"/>
          <w:sz w:val="20"/>
        </w:rPr>
        <w:t>https://www.minsport.gov.ru/activity/mass-sport/perechni-fizkulturno-sportivnyh-organizaczij/?clckid=12b4c5dd</w:t>
      </w:r>
    </w:p>
    <w:p w:rsidR="00B729E3" w:rsidRPr="00B729E3" w:rsidRDefault="003D3DE4" w:rsidP="00B729E3">
      <w:pPr>
        <w:widowControl w:val="0"/>
        <w:rPr>
          <w:snapToGrid/>
          <w:color w:val="0070C0"/>
          <w:sz w:val="20"/>
        </w:rPr>
      </w:pPr>
      <w:hyperlink r:id="rId8" w:history="1">
        <w:r w:rsidR="00B729E3" w:rsidRPr="00B729E3">
          <w:rPr>
            <w:snapToGrid/>
            <w:color w:val="0070C0"/>
            <w:sz w:val="20"/>
          </w:rPr>
          <w:t>https://lkfl2.nalog.ru/lkfl/</w:t>
        </w:r>
      </w:hyperlink>
    </w:p>
    <w:p w:rsidR="00B729E3" w:rsidRPr="00B729E3" w:rsidRDefault="00B729E3" w:rsidP="00B729E3">
      <w:pPr>
        <w:widowControl w:val="0"/>
        <w:rPr>
          <w:snapToGrid/>
          <w:color w:val="0070C0"/>
          <w:sz w:val="20"/>
          <w:shd w:val="clear" w:color="auto" w:fill="FDFDFD"/>
        </w:rPr>
      </w:pPr>
      <w:r w:rsidRPr="00B729E3">
        <w:rPr>
          <w:snapToGrid/>
          <w:color w:val="0070C0"/>
          <w:sz w:val="20"/>
          <w:shd w:val="clear" w:color="auto" w:fill="FDFDFD"/>
        </w:rPr>
        <w:t>https://mfc38.ru</w:t>
      </w:r>
    </w:p>
    <w:p w:rsidR="008A0701" w:rsidRPr="00B729E3" w:rsidRDefault="003D3DE4" w:rsidP="008A0701">
      <w:pPr>
        <w:spacing w:after="300" w:line="276" w:lineRule="auto"/>
        <w:rPr>
          <w:snapToGrid/>
          <w:color w:val="0070C0"/>
          <w:sz w:val="20"/>
        </w:rPr>
      </w:pPr>
      <w:hyperlink r:id="rId9" w:history="1">
        <w:r w:rsidR="008A0701" w:rsidRPr="00B729E3">
          <w:rPr>
            <w:snapToGrid/>
            <w:color w:val="0070C0"/>
            <w:sz w:val="20"/>
          </w:rPr>
          <w:t>https://data.nalog.ru/html/sites/www.new.nalog.ru/NDFL_EASY/1150130.pdf</w:t>
        </w:r>
      </w:hyperlink>
    </w:p>
    <w:p w:rsidR="008A0701" w:rsidRDefault="008A0701" w:rsidP="007C587A"/>
    <w:sectPr w:rsidR="008A0701" w:rsidSect="00AB0462">
      <w:pgSz w:w="11906" w:h="16838"/>
      <w:pgMar w:top="851" w:right="850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DE4" w:rsidRDefault="003D3DE4" w:rsidP="00BC0EA2">
      <w:r>
        <w:separator/>
      </w:r>
    </w:p>
  </w:endnote>
  <w:endnote w:type="continuationSeparator" w:id="0">
    <w:p w:rsidR="003D3DE4" w:rsidRDefault="003D3DE4" w:rsidP="00BC0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DE4" w:rsidRDefault="003D3DE4" w:rsidP="00BC0EA2">
      <w:r>
        <w:separator/>
      </w:r>
    </w:p>
  </w:footnote>
  <w:footnote w:type="continuationSeparator" w:id="0">
    <w:p w:rsidR="003D3DE4" w:rsidRDefault="003D3DE4" w:rsidP="00BC0E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7A4"/>
    <w:rsid w:val="00035BE3"/>
    <w:rsid w:val="00043272"/>
    <w:rsid w:val="00064058"/>
    <w:rsid w:val="000807A1"/>
    <w:rsid w:val="00083980"/>
    <w:rsid w:val="00137D1D"/>
    <w:rsid w:val="001946CC"/>
    <w:rsid w:val="001A241A"/>
    <w:rsid w:val="001A6DD2"/>
    <w:rsid w:val="001D24CF"/>
    <w:rsid w:val="002071E6"/>
    <w:rsid w:val="0021423E"/>
    <w:rsid w:val="002346EA"/>
    <w:rsid w:val="002361A6"/>
    <w:rsid w:val="00264A99"/>
    <w:rsid w:val="002F18C0"/>
    <w:rsid w:val="00302745"/>
    <w:rsid w:val="00311B34"/>
    <w:rsid w:val="00333BCD"/>
    <w:rsid w:val="00357C7D"/>
    <w:rsid w:val="00382105"/>
    <w:rsid w:val="00383C1A"/>
    <w:rsid w:val="00393940"/>
    <w:rsid w:val="00393F2E"/>
    <w:rsid w:val="003A11FB"/>
    <w:rsid w:val="003D3DE4"/>
    <w:rsid w:val="003D6AEA"/>
    <w:rsid w:val="003F420C"/>
    <w:rsid w:val="004069EC"/>
    <w:rsid w:val="004174C6"/>
    <w:rsid w:val="00422F92"/>
    <w:rsid w:val="00425E23"/>
    <w:rsid w:val="00442E78"/>
    <w:rsid w:val="004605AD"/>
    <w:rsid w:val="00464CCC"/>
    <w:rsid w:val="00481FFC"/>
    <w:rsid w:val="004A5BE4"/>
    <w:rsid w:val="004A6D4E"/>
    <w:rsid w:val="004B1C0F"/>
    <w:rsid w:val="004B42E9"/>
    <w:rsid w:val="00527832"/>
    <w:rsid w:val="005514DD"/>
    <w:rsid w:val="005E4019"/>
    <w:rsid w:val="006065A0"/>
    <w:rsid w:val="006252D2"/>
    <w:rsid w:val="00670D3C"/>
    <w:rsid w:val="006763AA"/>
    <w:rsid w:val="006A0E6D"/>
    <w:rsid w:val="006B7C60"/>
    <w:rsid w:val="006C1BE9"/>
    <w:rsid w:val="006D688E"/>
    <w:rsid w:val="006F22EB"/>
    <w:rsid w:val="006F4B02"/>
    <w:rsid w:val="00732C82"/>
    <w:rsid w:val="00732D98"/>
    <w:rsid w:val="00782AC9"/>
    <w:rsid w:val="007849F9"/>
    <w:rsid w:val="007B2107"/>
    <w:rsid w:val="007B6BA4"/>
    <w:rsid w:val="007C587A"/>
    <w:rsid w:val="007C77FE"/>
    <w:rsid w:val="007D3D35"/>
    <w:rsid w:val="007E0300"/>
    <w:rsid w:val="00802B1E"/>
    <w:rsid w:val="008203F4"/>
    <w:rsid w:val="00820FA4"/>
    <w:rsid w:val="00823E41"/>
    <w:rsid w:val="00832CE3"/>
    <w:rsid w:val="0084399F"/>
    <w:rsid w:val="00861096"/>
    <w:rsid w:val="00887297"/>
    <w:rsid w:val="008A0701"/>
    <w:rsid w:val="008B6314"/>
    <w:rsid w:val="008E15C2"/>
    <w:rsid w:val="00952A8C"/>
    <w:rsid w:val="009614C2"/>
    <w:rsid w:val="00997967"/>
    <w:rsid w:val="009E239D"/>
    <w:rsid w:val="00A36CF4"/>
    <w:rsid w:val="00A532DA"/>
    <w:rsid w:val="00A667A4"/>
    <w:rsid w:val="00AA7D26"/>
    <w:rsid w:val="00AB0462"/>
    <w:rsid w:val="00AC6A48"/>
    <w:rsid w:val="00B244CC"/>
    <w:rsid w:val="00B62F2B"/>
    <w:rsid w:val="00B712A3"/>
    <w:rsid w:val="00B729E3"/>
    <w:rsid w:val="00BB2AE0"/>
    <w:rsid w:val="00BB4D12"/>
    <w:rsid w:val="00BC0EA2"/>
    <w:rsid w:val="00C12F10"/>
    <w:rsid w:val="00C36D05"/>
    <w:rsid w:val="00C57BB2"/>
    <w:rsid w:val="00C7686F"/>
    <w:rsid w:val="00CC216D"/>
    <w:rsid w:val="00D44693"/>
    <w:rsid w:val="00D67767"/>
    <w:rsid w:val="00D90819"/>
    <w:rsid w:val="00DA3B7E"/>
    <w:rsid w:val="00E40552"/>
    <w:rsid w:val="00E4156A"/>
    <w:rsid w:val="00E4439F"/>
    <w:rsid w:val="00E44673"/>
    <w:rsid w:val="00E47AF6"/>
    <w:rsid w:val="00E529EE"/>
    <w:rsid w:val="00E66F60"/>
    <w:rsid w:val="00EC2068"/>
    <w:rsid w:val="00EF3DAF"/>
    <w:rsid w:val="00F03004"/>
    <w:rsid w:val="00F035C4"/>
    <w:rsid w:val="00F42DB8"/>
    <w:rsid w:val="00F5333E"/>
    <w:rsid w:val="00F7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7A4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E40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5E4019"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4019"/>
    <w:rPr>
      <w:rFonts w:ascii="Arial" w:eastAsia="Times New Roman" w:hAnsi="Arial" w:cs="Arial"/>
      <w:b/>
      <w:bCs/>
      <w:snapToGrid w:val="0"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5E4019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customStyle="1" w:styleId="21">
    <w:name w:val="Основной текст 21"/>
    <w:basedOn w:val="a"/>
    <w:rsid w:val="005E4019"/>
    <w:pPr>
      <w:overflowPunct w:val="0"/>
      <w:autoSpaceDE w:val="0"/>
      <w:autoSpaceDN w:val="0"/>
      <w:adjustRightInd w:val="0"/>
      <w:ind w:firstLine="720"/>
      <w:jc w:val="both"/>
    </w:pPr>
    <w:rPr>
      <w:snapToGrid/>
      <w:sz w:val="24"/>
    </w:rPr>
  </w:style>
  <w:style w:type="paragraph" w:customStyle="1" w:styleId="11">
    <w:name w:val="Гиперссылка1"/>
    <w:link w:val="a3"/>
    <w:rsid w:val="009E239D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u w:val="single"/>
      <w:lang w:eastAsia="ru-RU"/>
    </w:rPr>
  </w:style>
  <w:style w:type="character" w:styleId="a3">
    <w:name w:val="Hyperlink"/>
    <w:basedOn w:val="a0"/>
    <w:link w:val="11"/>
    <w:rsid w:val="009E239D"/>
    <w:rPr>
      <w:rFonts w:ascii="Times New Roman" w:eastAsia="Times New Roman" w:hAnsi="Times New Roman" w:cs="Times New Roman"/>
      <w:color w:val="000080"/>
      <w:sz w:val="20"/>
      <w:szCs w:val="20"/>
      <w:u w:val="single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12F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2F10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C0EA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C0EA2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C0EA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0EA2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customStyle="1" w:styleId="12">
    <w:name w:val="Обычный1"/>
    <w:rsid w:val="00D90819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7A4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E40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5E4019"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4019"/>
    <w:rPr>
      <w:rFonts w:ascii="Arial" w:eastAsia="Times New Roman" w:hAnsi="Arial" w:cs="Arial"/>
      <w:b/>
      <w:bCs/>
      <w:snapToGrid w:val="0"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5E4019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customStyle="1" w:styleId="21">
    <w:name w:val="Основной текст 21"/>
    <w:basedOn w:val="a"/>
    <w:rsid w:val="005E4019"/>
    <w:pPr>
      <w:overflowPunct w:val="0"/>
      <w:autoSpaceDE w:val="0"/>
      <w:autoSpaceDN w:val="0"/>
      <w:adjustRightInd w:val="0"/>
      <w:ind w:firstLine="720"/>
      <w:jc w:val="both"/>
    </w:pPr>
    <w:rPr>
      <w:snapToGrid/>
      <w:sz w:val="24"/>
    </w:rPr>
  </w:style>
  <w:style w:type="paragraph" w:customStyle="1" w:styleId="11">
    <w:name w:val="Гиперссылка1"/>
    <w:link w:val="a3"/>
    <w:rsid w:val="009E239D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u w:val="single"/>
      <w:lang w:eastAsia="ru-RU"/>
    </w:rPr>
  </w:style>
  <w:style w:type="character" w:styleId="a3">
    <w:name w:val="Hyperlink"/>
    <w:basedOn w:val="a0"/>
    <w:link w:val="11"/>
    <w:rsid w:val="009E239D"/>
    <w:rPr>
      <w:rFonts w:ascii="Times New Roman" w:eastAsia="Times New Roman" w:hAnsi="Times New Roman" w:cs="Times New Roman"/>
      <w:color w:val="000080"/>
      <w:sz w:val="20"/>
      <w:szCs w:val="20"/>
      <w:u w:val="single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12F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2F10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C0EA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C0EA2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C0EA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0EA2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customStyle="1" w:styleId="12">
    <w:name w:val="Обычный1"/>
    <w:rsid w:val="00D90819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fl2.nalog.ru/lkfl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ata.nalog.ru/html/sites/www.new.nalog.ru/NDFL_EASY/1150130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EC023-DB25-46C6-AC68-D29946C21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Доценко Светлана Николаевна</cp:lastModifiedBy>
  <cp:revision>11</cp:revision>
  <cp:lastPrinted>2025-04-24T00:34:00Z</cp:lastPrinted>
  <dcterms:created xsi:type="dcterms:W3CDTF">2025-04-22T08:13:00Z</dcterms:created>
  <dcterms:modified xsi:type="dcterms:W3CDTF">2025-04-28T02:32:00Z</dcterms:modified>
</cp:coreProperties>
</file>