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AF8" w:rsidRPr="0044246B" w:rsidRDefault="00457AF8" w:rsidP="009765C9">
      <w:pPr>
        <w:jc w:val="center"/>
        <w:rPr>
          <w:sz w:val="24"/>
          <w:szCs w:val="24"/>
          <w:lang w:val="en-US"/>
        </w:rPr>
      </w:pPr>
      <w:bookmarkStart w:id="0" w:name="_GoBack"/>
      <w:bookmarkEnd w:id="0"/>
    </w:p>
    <w:p w:rsidR="00A057CD" w:rsidRPr="00A057CD" w:rsidRDefault="00F92F1D" w:rsidP="009765C9">
      <w:pPr>
        <w:jc w:val="center"/>
      </w:pPr>
      <w:r w:rsidRPr="002C2164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5C9" w:rsidRPr="00FA6355" w:rsidRDefault="009765C9" w:rsidP="009765C9">
      <w:pPr>
        <w:jc w:val="center"/>
        <w:rPr>
          <w:sz w:val="24"/>
          <w:szCs w:val="24"/>
        </w:rPr>
      </w:pPr>
      <w:r w:rsidRPr="00FA6355">
        <w:rPr>
          <w:sz w:val="24"/>
          <w:szCs w:val="24"/>
        </w:rPr>
        <w:t>Российская Федерация</w:t>
      </w:r>
    </w:p>
    <w:p w:rsidR="009765C9" w:rsidRPr="00FA6355" w:rsidRDefault="009765C9" w:rsidP="009765C9">
      <w:pPr>
        <w:jc w:val="center"/>
        <w:rPr>
          <w:sz w:val="24"/>
          <w:szCs w:val="24"/>
        </w:rPr>
      </w:pPr>
      <w:r w:rsidRPr="00FA6355">
        <w:rPr>
          <w:sz w:val="24"/>
          <w:szCs w:val="24"/>
        </w:rPr>
        <w:t>Иркутская область</w:t>
      </w:r>
    </w:p>
    <w:p w:rsidR="009765C9" w:rsidRPr="00FA6355" w:rsidRDefault="009765C9" w:rsidP="009765C9">
      <w:pPr>
        <w:jc w:val="center"/>
        <w:rPr>
          <w:sz w:val="24"/>
          <w:szCs w:val="24"/>
        </w:rPr>
      </w:pPr>
      <w:r w:rsidRPr="00FA6355">
        <w:rPr>
          <w:sz w:val="24"/>
          <w:szCs w:val="24"/>
        </w:rPr>
        <w:t xml:space="preserve">Усть-Удинский </w:t>
      </w:r>
      <w:r w:rsidR="00A079D6">
        <w:rPr>
          <w:sz w:val="24"/>
          <w:szCs w:val="24"/>
        </w:rPr>
        <w:t>муниципальный округ</w:t>
      </w:r>
    </w:p>
    <w:p w:rsidR="009765C9" w:rsidRPr="00FA6355" w:rsidRDefault="00E53D7C" w:rsidP="009765C9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:rsidR="00A04BC2" w:rsidRPr="00FA6355" w:rsidRDefault="00A04BC2" w:rsidP="00A04BC2">
      <w:pPr>
        <w:rPr>
          <w:sz w:val="24"/>
          <w:szCs w:val="24"/>
        </w:rPr>
      </w:pPr>
    </w:p>
    <w:p w:rsidR="009765C9" w:rsidRPr="007B7590" w:rsidRDefault="009765C9" w:rsidP="009765C9">
      <w:pPr>
        <w:jc w:val="center"/>
        <w:rPr>
          <w:sz w:val="24"/>
          <w:szCs w:val="24"/>
        </w:rPr>
      </w:pPr>
      <w:r w:rsidRPr="00FA6355">
        <w:rPr>
          <w:sz w:val="24"/>
          <w:szCs w:val="24"/>
        </w:rPr>
        <w:t>ПОСТАНОВЛЕНИЕ</w:t>
      </w:r>
      <w:r w:rsidR="007B7590" w:rsidRPr="007B7590">
        <w:rPr>
          <w:sz w:val="20"/>
          <w:szCs w:val="20"/>
        </w:rPr>
        <w:t xml:space="preserve"> </w:t>
      </w:r>
      <w:r w:rsidR="007B7590" w:rsidRPr="007B7590">
        <w:rPr>
          <w:sz w:val="24"/>
          <w:szCs w:val="24"/>
        </w:rPr>
        <w:t xml:space="preserve"> </w:t>
      </w:r>
    </w:p>
    <w:p w:rsidR="009765C9" w:rsidRPr="007B7590" w:rsidRDefault="009765C9" w:rsidP="009765C9">
      <w:pPr>
        <w:jc w:val="center"/>
        <w:rPr>
          <w:sz w:val="24"/>
          <w:szCs w:val="24"/>
        </w:rPr>
      </w:pPr>
    </w:p>
    <w:p w:rsidR="009765C9" w:rsidRPr="00FA6355" w:rsidRDefault="009765C9" w:rsidP="009765C9">
      <w:pPr>
        <w:jc w:val="center"/>
        <w:rPr>
          <w:sz w:val="24"/>
          <w:szCs w:val="24"/>
        </w:rPr>
      </w:pPr>
    </w:p>
    <w:p w:rsidR="009765C9" w:rsidRPr="00FA6355" w:rsidRDefault="009765C9" w:rsidP="009765C9">
      <w:pPr>
        <w:rPr>
          <w:sz w:val="24"/>
          <w:szCs w:val="24"/>
          <w:u w:val="single"/>
        </w:rPr>
      </w:pPr>
      <w:r w:rsidRPr="00FA6355">
        <w:rPr>
          <w:sz w:val="24"/>
          <w:szCs w:val="24"/>
          <w:u w:val="single"/>
        </w:rPr>
        <w:t>«</w:t>
      </w:r>
      <w:r w:rsidR="00A079D6">
        <w:rPr>
          <w:sz w:val="24"/>
          <w:szCs w:val="24"/>
          <w:u w:val="single"/>
        </w:rPr>
        <w:t xml:space="preserve"> </w:t>
      </w:r>
      <w:r w:rsidR="00246BB0">
        <w:rPr>
          <w:sz w:val="24"/>
          <w:szCs w:val="24"/>
          <w:u w:val="single"/>
        </w:rPr>
        <w:t xml:space="preserve"> </w:t>
      </w:r>
      <w:r w:rsidR="00680E73">
        <w:rPr>
          <w:sz w:val="24"/>
          <w:szCs w:val="24"/>
          <w:u w:val="single"/>
        </w:rPr>
        <w:t>27</w:t>
      </w:r>
      <w:r w:rsidR="00246BB0">
        <w:rPr>
          <w:sz w:val="24"/>
          <w:szCs w:val="24"/>
          <w:u w:val="single"/>
        </w:rPr>
        <w:t xml:space="preserve"> </w:t>
      </w:r>
      <w:r w:rsidR="00A079D6">
        <w:rPr>
          <w:sz w:val="24"/>
          <w:szCs w:val="24"/>
          <w:u w:val="single"/>
        </w:rPr>
        <w:t xml:space="preserve"> </w:t>
      </w:r>
      <w:r w:rsidR="00E03AF0">
        <w:rPr>
          <w:sz w:val="24"/>
          <w:szCs w:val="24"/>
          <w:u w:val="single"/>
        </w:rPr>
        <w:t xml:space="preserve"> </w:t>
      </w:r>
      <w:r w:rsidRPr="00FA6355">
        <w:rPr>
          <w:sz w:val="24"/>
          <w:szCs w:val="24"/>
          <w:u w:val="single"/>
        </w:rPr>
        <w:t xml:space="preserve">» </w:t>
      </w:r>
      <w:r w:rsidR="00246BB0">
        <w:rPr>
          <w:sz w:val="24"/>
          <w:szCs w:val="24"/>
          <w:u w:val="single"/>
        </w:rPr>
        <w:t xml:space="preserve"> </w:t>
      </w:r>
      <w:r w:rsidR="00F606C4">
        <w:rPr>
          <w:sz w:val="24"/>
          <w:szCs w:val="24"/>
          <w:u w:val="single"/>
        </w:rPr>
        <w:t>ма</w:t>
      </w:r>
      <w:r w:rsidR="00A057CD" w:rsidRPr="00FA6355">
        <w:rPr>
          <w:sz w:val="24"/>
          <w:szCs w:val="24"/>
          <w:u w:val="single"/>
        </w:rPr>
        <w:t xml:space="preserve">я </w:t>
      </w:r>
      <w:r w:rsidR="00A079D6">
        <w:rPr>
          <w:sz w:val="24"/>
          <w:szCs w:val="24"/>
          <w:u w:val="single"/>
        </w:rPr>
        <w:t xml:space="preserve"> </w:t>
      </w:r>
      <w:r w:rsidR="00A057CD" w:rsidRPr="00FA6355">
        <w:rPr>
          <w:sz w:val="24"/>
          <w:szCs w:val="24"/>
          <w:u w:val="single"/>
        </w:rPr>
        <w:t>202</w:t>
      </w:r>
      <w:r w:rsidR="00F606C4">
        <w:rPr>
          <w:sz w:val="24"/>
          <w:szCs w:val="24"/>
          <w:u w:val="single"/>
        </w:rPr>
        <w:t>6</w:t>
      </w:r>
      <w:r w:rsidRPr="00FA6355">
        <w:rPr>
          <w:sz w:val="24"/>
          <w:szCs w:val="24"/>
          <w:u w:val="single"/>
        </w:rPr>
        <w:t xml:space="preserve"> г.  №</w:t>
      </w:r>
      <w:r w:rsidR="00680E73">
        <w:rPr>
          <w:sz w:val="24"/>
          <w:szCs w:val="24"/>
          <w:u w:val="single"/>
        </w:rPr>
        <w:t xml:space="preserve"> 389</w:t>
      </w:r>
      <w:r w:rsidR="00067CA4">
        <w:rPr>
          <w:sz w:val="24"/>
          <w:szCs w:val="24"/>
          <w:u w:val="single"/>
        </w:rPr>
        <w:t xml:space="preserve"> </w:t>
      </w:r>
      <w:r w:rsidR="00246BB0">
        <w:rPr>
          <w:sz w:val="24"/>
          <w:szCs w:val="24"/>
          <w:u w:val="single"/>
        </w:rPr>
        <w:t xml:space="preserve">  </w:t>
      </w:r>
    </w:p>
    <w:p w:rsidR="009765C9" w:rsidRPr="00FA6355" w:rsidRDefault="009765C9" w:rsidP="009765C9">
      <w:pPr>
        <w:rPr>
          <w:sz w:val="24"/>
          <w:szCs w:val="24"/>
        </w:rPr>
      </w:pPr>
      <w:r w:rsidRPr="00FA6355">
        <w:rPr>
          <w:sz w:val="24"/>
          <w:szCs w:val="24"/>
        </w:rPr>
        <w:t>п. Усть-Уда</w:t>
      </w:r>
    </w:p>
    <w:p w:rsidR="009765C9" w:rsidRPr="00FA6355" w:rsidRDefault="009765C9" w:rsidP="009765C9">
      <w:pPr>
        <w:rPr>
          <w:sz w:val="24"/>
          <w:szCs w:val="24"/>
        </w:rPr>
      </w:pPr>
      <w:r w:rsidRPr="00FA635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6"/>
      </w:tblGrid>
      <w:tr w:rsidR="00E322F0" w:rsidRPr="00FA6355" w:rsidTr="00A079D6">
        <w:tc>
          <w:tcPr>
            <w:tcW w:w="5637" w:type="dxa"/>
          </w:tcPr>
          <w:p w:rsidR="00E322F0" w:rsidRPr="00FA6355" w:rsidRDefault="00F606C4" w:rsidP="00A079D6">
            <w:pPr>
              <w:tabs>
                <w:tab w:val="left" w:pos="5387"/>
              </w:tabs>
              <w:ind w:right="175"/>
              <w:jc w:val="both"/>
              <w:rPr>
                <w:sz w:val="24"/>
                <w:szCs w:val="24"/>
              </w:rPr>
            </w:pPr>
            <w:r w:rsidRPr="00F606C4">
              <w:rPr>
                <w:sz w:val="24"/>
                <w:szCs w:val="24"/>
              </w:rPr>
              <w:t xml:space="preserve">Об утверждении соглашения о сотрудничестве в сфере социальной и культурной адаптации и интеграции иностранных граждан, находящихся на территории </w:t>
            </w:r>
            <w:r w:rsidR="00E322F0" w:rsidRPr="00FA6355">
              <w:rPr>
                <w:sz w:val="24"/>
                <w:szCs w:val="24"/>
              </w:rPr>
              <w:t>Усть-Удинск</w:t>
            </w:r>
            <w:r w:rsidR="00E03AF0">
              <w:rPr>
                <w:sz w:val="24"/>
                <w:szCs w:val="24"/>
              </w:rPr>
              <w:t>ого</w:t>
            </w:r>
            <w:r w:rsidR="00A079D6">
              <w:rPr>
                <w:sz w:val="24"/>
                <w:szCs w:val="24"/>
              </w:rPr>
              <w:t xml:space="preserve"> муниципального округа</w:t>
            </w:r>
            <w:r w:rsidR="00A60D52">
              <w:rPr>
                <w:sz w:val="24"/>
                <w:szCs w:val="24"/>
              </w:rPr>
              <w:t>»</w:t>
            </w:r>
          </w:p>
          <w:p w:rsidR="00E322F0" w:rsidRPr="00FA6355" w:rsidRDefault="00E322F0" w:rsidP="00E322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22F0" w:rsidRPr="00FA6355" w:rsidRDefault="00E322F0" w:rsidP="009765C9">
            <w:pPr>
              <w:rPr>
                <w:sz w:val="24"/>
                <w:szCs w:val="24"/>
              </w:rPr>
            </w:pPr>
          </w:p>
        </w:tc>
      </w:tr>
    </w:tbl>
    <w:p w:rsidR="00E53D7C" w:rsidRPr="00E53D7C" w:rsidRDefault="009765C9" w:rsidP="00E53D7C">
      <w:pPr>
        <w:jc w:val="both"/>
        <w:rPr>
          <w:sz w:val="24"/>
          <w:szCs w:val="24"/>
        </w:rPr>
      </w:pPr>
      <w:r w:rsidRPr="00FA6355">
        <w:rPr>
          <w:sz w:val="24"/>
          <w:szCs w:val="24"/>
        </w:rPr>
        <w:t xml:space="preserve"> </w:t>
      </w:r>
      <w:r w:rsidR="00E03AF0">
        <w:rPr>
          <w:sz w:val="24"/>
          <w:szCs w:val="24"/>
        </w:rPr>
        <w:tab/>
      </w:r>
      <w:r w:rsidR="00F606C4" w:rsidRPr="00F606C4">
        <w:rPr>
          <w:sz w:val="24"/>
          <w:szCs w:val="24"/>
        </w:rPr>
        <w:t xml:space="preserve">В целях укрепления межнационального и межконфессионального согласия на территории </w:t>
      </w:r>
      <w:r w:rsidR="00E53D7C" w:rsidRPr="00E53D7C">
        <w:rPr>
          <w:sz w:val="24"/>
          <w:szCs w:val="24"/>
        </w:rPr>
        <w:t>Усть-Удинского</w:t>
      </w:r>
      <w:r w:rsidR="00F606C4" w:rsidRPr="00F606C4">
        <w:rPr>
          <w:sz w:val="24"/>
          <w:szCs w:val="24"/>
        </w:rPr>
        <w:t xml:space="preserve"> муниципального округа,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25 июля 2002 года № 114—ФЗ «О противодействии экстремистской деятельности», методическими рекомендациями для органов государственной власти субъектов Российской Федерации «О социальной и культурной адаптации и интеграции иностранных граждан в Российской Федерации», утвержденны</w:t>
      </w:r>
      <w:r w:rsidR="00E53D7C">
        <w:rPr>
          <w:sz w:val="24"/>
          <w:szCs w:val="24"/>
        </w:rPr>
        <w:t>ми</w:t>
      </w:r>
      <w:r w:rsidR="00F606C4" w:rsidRPr="00F606C4">
        <w:rPr>
          <w:sz w:val="24"/>
          <w:szCs w:val="24"/>
        </w:rPr>
        <w:t xml:space="preserve"> 17 ноября 2020 года</w:t>
      </w:r>
      <w:r w:rsidR="00F606C4">
        <w:rPr>
          <w:sz w:val="24"/>
          <w:szCs w:val="24"/>
        </w:rPr>
        <w:t xml:space="preserve"> </w:t>
      </w:r>
      <w:r w:rsidR="00F606C4" w:rsidRPr="00F606C4">
        <w:rPr>
          <w:sz w:val="24"/>
          <w:szCs w:val="24"/>
        </w:rPr>
        <w:t>№ 142</w:t>
      </w:r>
      <w:r w:rsidR="00043EF2" w:rsidRPr="00173DAD">
        <w:rPr>
          <w:sz w:val="24"/>
          <w:szCs w:val="24"/>
        </w:rPr>
        <w:t>,</w:t>
      </w:r>
      <w:r w:rsidR="00573057" w:rsidRPr="00173DAD">
        <w:rPr>
          <w:sz w:val="24"/>
          <w:szCs w:val="24"/>
        </w:rPr>
        <w:t xml:space="preserve"> </w:t>
      </w:r>
      <w:r w:rsidR="00043EF2" w:rsidRPr="00173DAD">
        <w:rPr>
          <w:sz w:val="24"/>
          <w:szCs w:val="24"/>
        </w:rPr>
        <w:t>руководствуясь</w:t>
      </w:r>
      <w:r w:rsidR="0038303D" w:rsidRPr="00173DAD">
        <w:rPr>
          <w:sz w:val="24"/>
          <w:szCs w:val="24"/>
        </w:rPr>
        <w:t xml:space="preserve"> </w:t>
      </w:r>
      <w:r w:rsidR="00043EF2" w:rsidRPr="00173DAD">
        <w:rPr>
          <w:sz w:val="24"/>
          <w:szCs w:val="24"/>
        </w:rPr>
        <w:t>Устав</w:t>
      </w:r>
      <w:r w:rsidR="0009203B">
        <w:rPr>
          <w:sz w:val="24"/>
          <w:szCs w:val="24"/>
        </w:rPr>
        <w:t>ом</w:t>
      </w:r>
      <w:r w:rsidR="00AB7D53" w:rsidRPr="00173DAD">
        <w:rPr>
          <w:sz w:val="24"/>
          <w:szCs w:val="24"/>
        </w:rPr>
        <w:t xml:space="preserve"> </w:t>
      </w:r>
      <w:r w:rsidR="0009203B">
        <w:rPr>
          <w:sz w:val="24"/>
          <w:szCs w:val="24"/>
        </w:rPr>
        <w:t xml:space="preserve">Усть-Удинского </w:t>
      </w:r>
      <w:r w:rsidR="00AB7D53" w:rsidRPr="00173DAD">
        <w:rPr>
          <w:sz w:val="24"/>
          <w:szCs w:val="24"/>
        </w:rPr>
        <w:t xml:space="preserve"> муниципального о</w:t>
      </w:r>
      <w:r w:rsidR="0009203B">
        <w:rPr>
          <w:sz w:val="24"/>
          <w:szCs w:val="24"/>
        </w:rPr>
        <w:t>круга</w:t>
      </w:r>
      <w:r w:rsidR="00043EF2" w:rsidRPr="00173DAD">
        <w:rPr>
          <w:sz w:val="24"/>
          <w:szCs w:val="24"/>
        </w:rPr>
        <w:t>,</w:t>
      </w:r>
      <w:r w:rsidR="00043EF2" w:rsidRPr="00FA6355">
        <w:rPr>
          <w:sz w:val="24"/>
          <w:szCs w:val="24"/>
        </w:rPr>
        <w:t xml:space="preserve"> </w:t>
      </w:r>
      <w:r w:rsidR="00E53D7C" w:rsidRPr="00E53D7C">
        <w:rPr>
          <w:sz w:val="24"/>
          <w:szCs w:val="24"/>
        </w:rPr>
        <w:t>Администрация Усть-Удинского муниципального округа</w:t>
      </w:r>
    </w:p>
    <w:p w:rsidR="004A050E" w:rsidRDefault="004A050E" w:rsidP="0037409D">
      <w:pPr>
        <w:jc w:val="both"/>
        <w:rPr>
          <w:sz w:val="24"/>
          <w:szCs w:val="24"/>
        </w:rPr>
      </w:pPr>
    </w:p>
    <w:p w:rsidR="00E77EF5" w:rsidRPr="004A050E" w:rsidRDefault="009765C9" w:rsidP="0037409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6355">
        <w:rPr>
          <w:rFonts w:ascii="Times New Roman" w:hAnsi="Times New Roman" w:cs="Times New Roman"/>
          <w:sz w:val="24"/>
          <w:szCs w:val="24"/>
        </w:rPr>
        <w:t>ПОСТАНОВЛЯ</w:t>
      </w:r>
      <w:r w:rsidR="00E53D7C">
        <w:rPr>
          <w:rFonts w:ascii="Times New Roman" w:hAnsi="Times New Roman" w:cs="Times New Roman"/>
          <w:sz w:val="24"/>
          <w:szCs w:val="24"/>
        </w:rPr>
        <w:t>ЕТ</w:t>
      </w:r>
      <w:r w:rsidRPr="00FA6355">
        <w:rPr>
          <w:rFonts w:ascii="Times New Roman" w:hAnsi="Times New Roman" w:cs="Times New Roman"/>
          <w:sz w:val="24"/>
          <w:szCs w:val="24"/>
        </w:rPr>
        <w:t>:</w:t>
      </w:r>
    </w:p>
    <w:p w:rsidR="00A60D52" w:rsidRDefault="00E53D7C" w:rsidP="003D0AD3">
      <w:pPr>
        <w:numPr>
          <w:ilvl w:val="0"/>
          <w:numId w:val="1"/>
        </w:numPr>
        <w:tabs>
          <w:tab w:val="clear" w:pos="1065"/>
          <w:tab w:val="num" w:pos="567"/>
        </w:tabs>
        <w:ind w:left="0" w:firstLine="142"/>
        <w:jc w:val="both"/>
        <w:rPr>
          <w:sz w:val="24"/>
          <w:szCs w:val="24"/>
        </w:rPr>
      </w:pPr>
      <w:r w:rsidRPr="00E53D7C">
        <w:rPr>
          <w:sz w:val="24"/>
          <w:szCs w:val="24"/>
        </w:rPr>
        <w:t>Утвердить соглашение о сотрудничестве в сфере социальной и культурной адаптации и интеграции иностранных граждан (прилагается</w:t>
      </w:r>
      <w:r w:rsidR="00F94048">
        <w:rPr>
          <w:sz w:val="24"/>
          <w:szCs w:val="24"/>
        </w:rPr>
        <w:t>).</w:t>
      </w:r>
    </w:p>
    <w:p w:rsidR="003D0AD3" w:rsidRDefault="003D0AD3" w:rsidP="003D0AD3">
      <w:pPr>
        <w:numPr>
          <w:ilvl w:val="0"/>
          <w:numId w:val="1"/>
        </w:numPr>
        <w:tabs>
          <w:tab w:val="clear" w:pos="1065"/>
          <w:tab w:val="num" w:pos="567"/>
        </w:tabs>
        <w:ind w:left="0" w:firstLine="142"/>
        <w:jc w:val="both"/>
        <w:rPr>
          <w:sz w:val="24"/>
          <w:szCs w:val="24"/>
        </w:rPr>
      </w:pPr>
      <w:r w:rsidRPr="00F94048">
        <w:rPr>
          <w:sz w:val="24"/>
          <w:szCs w:val="24"/>
        </w:rPr>
        <w:t xml:space="preserve">Настоящее </w:t>
      </w:r>
      <w:r>
        <w:rPr>
          <w:sz w:val="24"/>
          <w:szCs w:val="24"/>
        </w:rPr>
        <w:t xml:space="preserve">постановление </w:t>
      </w:r>
      <w:r w:rsidRPr="00F94048">
        <w:rPr>
          <w:sz w:val="24"/>
          <w:szCs w:val="24"/>
        </w:rPr>
        <w:t xml:space="preserve">подлежит размещению на официальном сайте администрации </w:t>
      </w:r>
      <w:r w:rsidR="00D60EC4" w:rsidRPr="00D60EC4">
        <w:rPr>
          <w:sz w:val="24"/>
          <w:szCs w:val="24"/>
        </w:rPr>
        <w:t>Усть-Удинского муниципального округа</w:t>
      </w:r>
      <w:r w:rsidRPr="00F94048">
        <w:rPr>
          <w:sz w:val="24"/>
          <w:szCs w:val="24"/>
        </w:rPr>
        <w:t xml:space="preserve"> Иркутской области в информационно-телеком</w:t>
      </w:r>
      <w:r>
        <w:rPr>
          <w:sz w:val="24"/>
          <w:szCs w:val="24"/>
        </w:rPr>
        <w:t xml:space="preserve">муникационной сети «Интернет» в </w:t>
      </w:r>
      <w:r w:rsidRPr="00F94048">
        <w:rPr>
          <w:sz w:val="24"/>
          <w:szCs w:val="24"/>
        </w:rPr>
        <w:t>установленном законом порядке</w:t>
      </w:r>
      <w:r>
        <w:rPr>
          <w:sz w:val="24"/>
          <w:szCs w:val="24"/>
        </w:rPr>
        <w:t>.</w:t>
      </w:r>
    </w:p>
    <w:p w:rsidR="003D0AD3" w:rsidRPr="003D0AD3" w:rsidRDefault="003D0AD3" w:rsidP="003D0AD3">
      <w:pPr>
        <w:numPr>
          <w:ilvl w:val="0"/>
          <w:numId w:val="1"/>
        </w:numPr>
        <w:tabs>
          <w:tab w:val="clear" w:pos="1065"/>
          <w:tab w:val="num" w:pos="567"/>
        </w:tabs>
        <w:overflowPunct/>
        <w:autoSpaceDE/>
        <w:autoSpaceDN/>
        <w:adjustRightInd/>
        <w:ind w:left="0" w:firstLine="142"/>
        <w:jc w:val="both"/>
        <w:rPr>
          <w:sz w:val="24"/>
          <w:szCs w:val="24"/>
        </w:rPr>
      </w:pPr>
      <w:r w:rsidRPr="003D0AD3">
        <w:rPr>
          <w:sz w:val="24"/>
          <w:szCs w:val="24"/>
        </w:rPr>
        <w:t>Контроль за исполнением настоящего постановления возложить на консультанта экономического отдела Минееву О.П.</w:t>
      </w:r>
    </w:p>
    <w:p w:rsidR="003D0AD3" w:rsidRDefault="003D0AD3" w:rsidP="003D0AD3">
      <w:pPr>
        <w:ind w:left="210"/>
        <w:jc w:val="both"/>
        <w:rPr>
          <w:sz w:val="24"/>
          <w:szCs w:val="24"/>
        </w:rPr>
      </w:pPr>
    </w:p>
    <w:p w:rsidR="003D0AD3" w:rsidRDefault="003D0AD3" w:rsidP="003D0AD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3D0AD3" w:rsidRPr="003D0AD3" w:rsidRDefault="003D0AD3" w:rsidP="003D0AD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3D0AD3" w:rsidRDefault="00A04BC2" w:rsidP="003D0AD3">
      <w:pPr>
        <w:overflowPunct/>
        <w:autoSpaceDE/>
        <w:autoSpaceDN/>
        <w:adjustRightInd/>
        <w:ind w:left="705"/>
        <w:jc w:val="both"/>
        <w:rPr>
          <w:sz w:val="24"/>
          <w:szCs w:val="24"/>
        </w:rPr>
      </w:pPr>
      <w:r w:rsidRPr="00FA6355">
        <w:rPr>
          <w:sz w:val="24"/>
          <w:szCs w:val="24"/>
        </w:rPr>
        <w:t xml:space="preserve">             </w:t>
      </w:r>
    </w:p>
    <w:p w:rsidR="003D0AD3" w:rsidRDefault="003D0AD3" w:rsidP="003D0AD3">
      <w:pPr>
        <w:overflowPunct/>
        <w:autoSpaceDE/>
        <w:autoSpaceDN/>
        <w:adjustRightInd/>
        <w:ind w:left="705"/>
        <w:jc w:val="both"/>
        <w:rPr>
          <w:sz w:val="24"/>
          <w:szCs w:val="24"/>
        </w:rPr>
      </w:pPr>
    </w:p>
    <w:p w:rsidR="003D0AD3" w:rsidRDefault="003D0AD3" w:rsidP="003D0AD3">
      <w:pPr>
        <w:overflowPunct/>
        <w:autoSpaceDE/>
        <w:autoSpaceDN/>
        <w:adjustRightInd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И.о. главы </w:t>
      </w:r>
      <w:r w:rsidR="00A52A36">
        <w:rPr>
          <w:sz w:val="24"/>
          <w:szCs w:val="24"/>
        </w:rPr>
        <w:t>Усть-Удинского</w:t>
      </w:r>
    </w:p>
    <w:p w:rsidR="00A047E8" w:rsidRPr="00FA6355" w:rsidRDefault="00A52A36" w:rsidP="003D0AD3">
      <w:pPr>
        <w:overflowPunct/>
        <w:autoSpaceDE/>
        <w:autoSpaceDN/>
        <w:adjustRightInd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  <w:r w:rsidR="009765C9" w:rsidRPr="00FA6355">
        <w:rPr>
          <w:sz w:val="24"/>
          <w:szCs w:val="24"/>
        </w:rPr>
        <w:t xml:space="preserve">                                        </w:t>
      </w:r>
      <w:r w:rsidR="003D0AD3">
        <w:rPr>
          <w:sz w:val="24"/>
          <w:szCs w:val="24"/>
        </w:rPr>
        <w:t>Т</w:t>
      </w:r>
      <w:r w:rsidR="00457AF8" w:rsidRPr="00FA6355">
        <w:rPr>
          <w:sz w:val="24"/>
          <w:szCs w:val="24"/>
        </w:rPr>
        <w:t>.</w:t>
      </w:r>
      <w:r w:rsidR="003D0AD3">
        <w:rPr>
          <w:sz w:val="24"/>
          <w:szCs w:val="24"/>
        </w:rPr>
        <w:t>П</w:t>
      </w:r>
      <w:r w:rsidR="00457AF8" w:rsidRPr="00FA6355">
        <w:rPr>
          <w:sz w:val="24"/>
          <w:szCs w:val="24"/>
        </w:rPr>
        <w:t xml:space="preserve">. </w:t>
      </w:r>
      <w:r w:rsidR="003D0AD3">
        <w:rPr>
          <w:sz w:val="24"/>
          <w:szCs w:val="24"/>
        </w:rPr>
        <w:t>Татаринова</w:t>
      </w:r>
    </w:p>
    <w:p w:rsidR="00FA6355" w:rsidRDefault="00FA6355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FA6355" w:rsidRDefault="00FA6355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FA6355" w:rsidRDefault="00FA6355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FA6355" w:rsidRDefault="00FA6355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FA6355" w:rsidRDefault="00FA6355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D60EC4" w:rsidRDefault="00D60EC4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:rsidR="004944D8" w:rsidRPr="00FA6355" w:rsidRDefault="004944D8" w:rsidP="008973AA">
      <w:pPr>
        <w:overflowPunct/>
        <w:autoSpaceDE/>
        <w:autoSpaceDN/>
        <w:adjustRightInd/>
        <w:jc w:val="right"/>
        <w:rPr>
          <w:sz w:val="24"/>
          <w:szCs w:val="24"/>
        </w:rPr>
      </w:pPr>
      <w:r w:rsidRPr="00FA6355">
        <w:rPr>
          <w:sz w:val="24"/>
          <w:szCs w:val="24"/>
        </w:rPr>
        <w:lastRenderedPageBreak/>
        <w:t>Утверждено</w:t>
      </w:r>
    </w:p>
    <w:p w:rsidR="009A3121" w:rsidRDefault="00BC6E3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A6355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BC6E39" w:rsidRDefault="00F940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A3121">
        <w:rPr>
          <w:rFonts w:ascii="Times New Roman" w:hAnsi="Times New Roman" w:cs="Times New Roman"/>
          <w:sz w:val="24"/>
          <w:szCs w:val="24"/>
        </w:rPr>
        <w:t>Усть-Удинского</w:t>
      </w:r>
    </w:p>
    <w:p w:rsidR="009A3121" w:rsidRPr="00FA6355" w:rsidRDefault="009A312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4944D8" w:rsidRPr="00FA6355" w:rsidRDefault="004944D8" w:rsidP="008710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A6355">
        <w:rPr>
          <w:rFonts w:ascii="Times New Roman" w:hAnsi="Times New Roman" w:cs="Times New Roman"/>
          <w:sz w:val="24"/>
          <w:szCs w:val="24"/>
        </w:rPr>
        <w:t>от</w:t>
      </w:r>
      <w:r w:rsidR="008710D0" w:rsidRPr="00FA6355">
        <w:rPr>
          <w:rFonts w:ascii="Times New Roman" w:hAnsi="Times New Roman" w:cs="Times New Roman"/>
          <w:sz w:val="24"/>
          <w:szCs w:val="24"/>
        </w:rPr>
        <w:t xml:space="preserve"> </w:t>
      </w:r>
      <w:r w:rsidR="000F1075">
        <w:rPr>
          <w:rFonts w:ascii="Times New Roman" w:hAnsi="Times New Roman" w:cs="Times New Roman"/>
          <w:sz w:val="24"/>
          <w:szCs w:val="24"/>
        </w:rPr>
        <w:t>«</w:t>
      </w:r>
      <w:r w:rsidR="00F94048">
        <w:rPr>
          <w:rFonts w:ascii="Times New Roman" w:hAnsi="Times New Roman" w:cs="Times New Roman"/>
          <w:sz w:val="24"/>
          <w:szCs w:val="24"/>
        </w:rPr>
        <w:t xml:space="preserve"> </w:t>
      </w:r>
      <w:r w:rsidR="00680E73">
        <w:rPr>
          <w:rFonts w:ascii="Times New Roman" w:hAnsi="Times New Roman" w:cs="Times New Roman"/>
          <w:sz w:val="24"/>
          <w:szCs w:val="24"/>
        </w:rPr>
        <w:t>27</w:t>
      </w:r>
      <w:r w:rsidR="00F94048">
        <w:rPr>
          <w:rFonts w:ascii="Times New Roman" w:hAnsi="Times New Roman" w:cs="Times New Roman"/>
          <w:sz w:val="24"/>
          <w:szCs w:val="24"/>
        </w:rPr>
        <w:t xml:space="preserve">  </w:t>
      </w:r>
      <w:r w:rsidR="009A3121">
        <w:rPr>
          <w:rFonts w:ascii="Times New Roman" w:hAnsi="Times New Roman" w:cs="Times New Roman"/>
          <w:sz w:val="24"/>
          <w:szCs w:val="24"/>
        </w:rPr>
        <w:t>»</w:t>
      </w:r>
      <w:r w:rsidR="00F94048">
        <w:rPr>
          <w:rFonts w:ascii="Times New Roman" w:hAnsi="Times New Roman" w:cs="Times New Roman"/>
          <w:sz w:val="24"/>
          <w:szCs w:val="24"/>
        </w:rPr>
        <w:t xml:space="preserve"> ма</w:t>
      </w:r>
      <w:r w:rsidR="000F1075">
        <w:rPr>
          <w:rFonts w:ascii="Times New Roman" w:hAnsi="Times New Roman" w:cs="Times New Roman"/>
          <w:sz w:val="24"/>
          <w:szCs w:val="24"/>
        </w:rPr>
        <w:t>я</w:t>
      </w:r>
      <w:r w:rsidR="009A3121">
        <w:rPr>
          <w:rFonts w:ascii="Times New Roman" w:hAnsi="Times New Roman" w:cs="Times New Roman"/>
          <w:sz w:val="24"/>
          <w:szCs w:val="24"/>
        </w:rPr>
        <w:t xml:space="preserve">  </w:t>
      </w:r>
      <w:r w:rsidR="00BC6E39" w:rsidRPr="00FA6355">
        <w:rPr>
          <w:rFonts w:ascii="Times New Roman" w:hAnsi="Times New Roman" w:cs="Times New Roman"/>
          <w:sz w:val="24"/>
          <w:szCs w:val="24"/>
        </w:rPr>
        <w:t>20</w:t>
      </w:r>
      <w:r w:rsidR="00FA6355" w:rsidRPr="00FA6355">
        <w:rPr>
          <w:rFonts w:ascii="Times New Roman" w:hAnsi="Times New Roman" w:cs="Times New Roman"/>
          <w:sz w:val="24"/>
          <w:szCs w:val="24"/>
        </w:rPr>
        <w:t>2</w:t>
      </w:r>
      <w:r w:rsidR="00F94048">
        <w:rPr>
          <w:rFonts w:ascii="Times New Roman" w:hAnsi="Times New Roman" w:cs="Times New Roman"/>
          <w:sz w:val="24"/>
          <w:szCs w:val="24"/>
        </w:rPr>
        <w:t>6</w:t>
      </w:r>
      <w:r w:rsidRPr="00FA6355">
        <w:rPr>
          <w:rFonts w:ascii="Times New Roman" w:hAnsi="Times New Roman" w:cs="Times New Roman"/>
          <w:sz w:val="24"/>
          <w:szCs w:val="24"/>
        </w:rPr>
        <w:t xml:space="preserve"> года</w:t>
      </w:r>
      <w:r w:rsidR="00BC6E39" w:rsidRPr="00FA6355">
        <w:rPr>
          <w:rFonts w:ascii="Times New Roman" w:hAnsi="Times New Roman" w:cs="Times New Roman"/>
          <w:sz w:val="24"/>
          <w:szCs w:val="24"/>
        </w:rPr>
        <w:t xml:space="preserve"> №</w:t>
      </w:r>
      <w:r w:rsidR="00ED1558" w:rsidRPr="00FA6355">
        <w:rPr>
          <w:rFonts w:ascii="Times New Roman" w:hAnsi="Times New Roman" w:cs="Times New Roman"/>
          <w:sz w:val="24"/>
          <w:szCs w:val="24"/>
        </w:rPr>
        <w:softHyphen/>
      </w:r>
      <w:r w:rsidR="000F1075">
        <w:rPr>
          <w:rFonts w:ascii="Times New Roman" w:hAnsi="Times New Roman" w:cs="Times New Roman"/>
          <w:sz w:val="24"/>
          <w:szCs w:val="24"/>
        </w:rPr>
        <w:t xml:space="preserve"> </w:t>
      </w:r>
      <w:r w:rsidR="00680E73">
        <w:rPr>
          <w:rFonts w:ascii="Times New Roman" w:hAnsi="Times New Roman" w:cs="Times New Roman"/>
          <w:sz w:val="24"/>
          <w:szCs w:val="24"/>
        </w:rPr>
        <w:t xml:space="preserve"> 389</w:t>
      </w:r>
    </w:p>
    <w:p w:rsidR="00457AF8" w:rsidRPr="00FA6355" w:rsidRDefault="00457AF8" w:rsidP="008710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57AF8" w:rsidRDefault="00457AF8" w:rsidP="008710D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82B56" w:rsidRPr="00FA6355" w:rsidRDefault="00182B56">
      <w:pPr>
        <w:pStyle w:val="ConsPlusTitle"/>
        <w:widowControl/>
        <w:jc w:val="center"/>
        <w:rPr>
          <w:sz w:val="24"/>
          <w:szCs w:val="24"/>
        </w:rPr>
      </w:pPr>
    </w:p>
    <w:p w:rsidR="00F94048" w:rsidRPr="00F94048" w:rsidRDefault="00F94048" w:rsidP="00F94048">
      <w:pPr>
        <w:widowControl w:val="0"/>
        <w:overflowPunct/>
        <w:autoSpaceDE/>
        <w:autoSpaceDN/>
        <w:adjustRightInd/>
        <w:spacing w:line="278" w:lineRule="exact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F94048">
        <w:rPr>
          <w:rFonts w:eastAsia="Arial Unicode MS"/>
          <w:color w:val="000000"/>
          <w:sz w:val="24"/>
          <w:szCs w:val="24"/>
        </w:rPr>
        <w:t>СОГЛАШЕНИЕ</w:t>
      </w:r>
    </w:p>
    <w:p w:rsidR="00F94048" w:rsidRPr="00F94048" w:rsidRDefault="00F94048" w:rsidP="00F94048">
      <w:pPr>
        <w:widowControl w:val="0"/>
        <w:overflowPunct/>
        <w:autoSpaceDE/>
        <w:autoSpaceDN/>
        <w:adjustRightInd/>
        <w:spacing w:line="278" w:lineRule="exact"/>
        <w:ind w:firstLine="740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F94048">
        <w:rPr>
          <w:rFonts w:eastAsia="Arial Unicode MS"/>
          <w:color w:val="000000"/>
          <w:sz w:val="24"/>
          <w:szCs w:val="24"/>
        </w:rPr>
        <w:t>о сотрудничестве в сфере социальной и культурной адаптации и интеграции</w:t>
      </w:r>
    </w:p>
    <w:p w:rsidR="00F94048" w:rsidRPr="00F94048" w:rsidRDefault="00F94048" w:rsidP="00F94048">
      <w:pPr>
        <w:widowControl w:val="0"/>
        <w:overflowPunct/>
        <w:autoSpaceDE/>
        <w:autoSpaceDN/>
        <w:adjustRightInd/>
        <w:spacing w:after="244" w:line="278" w:lineRule="exact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F94048">
        <w:rPr>
          <w:rFonts w:eastAsia="Arial Unicode MS"/>
          <w:color w:val="000000"/>
          <w:sz w:val="24"/>
          <w:szCs w:val="24"/>
        </w:rPr>
        <w:t>иностранных граждан</w:t>
      </w:r>
    </w:p>
    <w:p w:rsidR="004944D8" w:rsidRPr="00FA6355" w:rsidRDefault="004944D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94048" w:rsidRDefault="00F94048" w:rsidP="003D0AD3">
      <w:pPr>
        <w:spacing w:line="274" w:lineRule="exact"/>
        <w:ind w:firstLine="740"/>
        <w:jc w:val="both"/>
      </w:pPr>
      <w:r>
        <w:rPr>
          <w:rStyle w:val="20"/>
          <w:szCs w:val="24"/>
        </w:rPr>
        <w:t xml:space="preserve">Администрация Усть-Удинского муниципального округа, именуемая в дальнейшем «Администрация», в лице </w:t>
      </w:r>
      <w:r w:rsidR="003D0AD3">
        <w:rPr>
          <w:rStyle w:val="20"/>
          <w:szCs w:val="24"/>
        </w:rPr>
        <w:t>м</w:t>
      </w:r>
      <w:r>
        <w:rPr>
          <w:rStyle w:val="20"/>
          <w:szCs w:val="24"/>
        </w:rPr>
        <w:t xml:space="preserve">эра </w:t>
      </w:r>
      <w:r w:rsidRPr="009038F1">
        <w:rPr>
          <w:sz w:val="24"/>
          <w:szCs w:val="24"/>
        </w:rPr>
        <w:t>Усть-Удинского</w:t>
      </w:r>
      <w:r>
        <w:rPr>
          <w:rStyle w:val="20"/>
          <w:szCs w:val="24"/>
        </w:rPr>
        <w:t xml:space="preserve"> муниципального округа </w:t>
      </w:r>
      <w:r w:rsidR="00BF6F62">
        <w:rPr>
          <w:rStyle w:val="20"/>
          <w:szCs w:val="24"/>
        </w:rPr>
        <w:t xml:space="preserve">Чемезова С.Н </w:t>
      </w:r>
      <w:r>
        <w:rPr>
          <w:rStyle w:val="20"/>
          <w:szCs w:val="24"/>
        </w:rPr>
        <w:t>, действующего на основании Устава Усть-Удинского муниципального округа с одной стороны</w:t>
      </w:r>
    </w:p>
    <w:p w:rsidR="00F94048" w:rsidRDefault="00F94048" w:rsidP="003D0AD3">
      <w:pPr>
        <w:tabs>
          <w:tab w:val="left" w:leader="underscore" w:pos="9314"/>
        </w:tabs>
        <w:spacing w:line="274" w:lineRule="exact"/>
        <w:jc w:val="both"/>
      </w:pPr>
      <w:r>
        <w:rPr>
          <w:rStyle w:val="20"/>
          <w:szCs w:val="24"/>
        </w:rPr>
        <w:t>и</w:t>
      </w:r>
      <w:r>
        <w:rPr>
          <w:rStyle w:val="20"/>
          <w:szCs w:val="24"/>
        </w:rPr>
        <w:tab/>
      </w:r>
    </w:p>
    <w:p w:rsidR="00F94048" w:rsidRDefault="00F94048" w:rsidP="003D0AD3">
      <w:pPr>
        <w:spacing w:line="274" w:lineRule="exact"/>
        <w:ind w:left="2140"/>
        <w:jc w:val="both"/>
      </w:pPr>
      <w:r>
        <w:rPr>
          <w:rStyle w:val="20"/>
          <w:szCs w:val="24"/>
        </w:rPr>
        <w:t>(наименование работодателя)</w:t>
      </w:r>
    </w:p>
    <w:p w:rsidR="00F94048" w:rsidRDefault="00F94048" w:rsidP="003D0AD3">
      <w:pPr>
        <w:tabs>
          <w:tab w:val="left" w:leader="underscore" w:pos="9314"/>
        </w:tabs>
        <w:spacing w:line="274" w:lineRule="exact"/>
        <w:jc w:val="both"/>
      </w:pPr>
      <w:r>
        <w:rPr>
          <w:rStyle w:val="20"/>
          <w:szCs w:val="24"/>
        </w:rPr>
        <w:t xml:space="preserve">именуемое (-ый) в дальнейшем «Работодатель» в лице </w:t>
      </w:r>
      <w:r>
        <w:rPr>
          <w:rStyle w:val="20"/>
          <w:szCs w:val="24"/>
        </w:rPr>
        <w:tab/>
      </w:r>
    </w:p>
    <w:p w:rsidR="00F94048" w:rsidRDefault="00F94048" w:rsidP="00BF6F62">
      <w:pPr>
        <w:tabs>
          <w:tab w:val="left" w:leader="underscore" w:pos="2798"/>
          <w:tab w:val="left" w:leader="underscore" w:pos="5390"/>
          <w:tab w:val="left" w:leader="underscore" w:pos="5760"/>
          <w:tab w:val="left" w:leader="underscore" w:pos="6384"/>
        </w:tabs>
        <w:spacing w:line="274" w:lineRule="exact"/>
        <w:jc w:val="both"/>
      </w:pPr>
      <w:r>
        <w:rPr>
          <w:rStyle w:val="20"/>
          <w:szCs w:val="24"/>
        </w:rPr>
        <w:t>действующего</w:t>
      </w:r>
      <w:r w:rsidR="00BF6F62">
        <w:rPr>
          <w:rStyle w:val="20"/>
          <w:szCs w:val="24"/>
        </w:rPr>
        <w:t xml:space="preserve"> </w:t>
      </w:r>
      <w:r>
        <w:rPr>
          <w:rStyle w:val="20"/>
          <w:szCs w:val="24"/>
        </w:rPr>
        <w:t>на</w:t>
      </w:r>
      <w:r w:rsidR="00BF6F62">
        <w:rPr>
          <w:rStyle w:val="20"/>
          <w:szCs w:val="24"/>
        </w:rPr>
        <w:t xml:space="preserve"> </w:t>
      </w:r>
      <w:r>
        <w:rPr>
          <w:rStyle w:val="20"/>
          <w:szCs w:val="24"/>
        </w:rPr>
        <w:t xml:space="preserve">основании </w:t>
      </w:r>
      <w:r w:rsidR="00B934E5">
        <w:rPr>
          <w:rStyle w:val="20"/>
          <w:szCs w:val="24"/>
        </w:rPr>
        <w:t>_________</w:t>
      </w:r>
      <w:r>
        <w:rPr>
          <w:rStyle w:val="20"/>
          <w:szCs w:val="24"/>
        </w:rPr>
        <w:t>, с другой стороны, а вместе именуемые в дальнейшем «Стороны», учитывая обоюдную заинтересованность в принятии мер по социальной и культурной адаптации и интеграции иностранных граждан, заключили настоящее Соглашение о нижеследующем: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after="219" w:line="240" w:lineRule="exact"/>
        <w:jc w:val="center"/>
        <w:outlineLvl w:val="3"/>
        <w:rPr>
          <w:b/>
          <w:bCs/>
          <w:color w:val="000000"/>
          <w:sz w:val="24"/>
          <w:szCs w:val="24"/>
        </w:rPr>
      </w:pPr>
      <w:bookmarkStart w:id="1" w:name="bookmark3"/>
      <w:r w:rsidRPr="00F94048">
        <w:rPr>
          <w:b/>
          <w:bCs/>
          <w:color w:val="000000"/>
          <w:sz w:val="24"/>
          <w:szCs w:val="24"/>
        </w:rPr>
        <w:t>I. Предмет Соглашения</w:t>
      </w:r>
      <w:bookmarkEnd w:id="1"/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line="269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1Л. Предметом настоящего Соглашения является сотрудничество в сфере социальной и культурной адаптации и интеграции иностранных граждан - трудовых мигрантов, занятых на предприятии Работодателя (далее - иностранные граждане).</w:t>
      </w:r>
    </w:p>
    <w:p w:rsidR="00F94048" w:rsidRPr="00F94048" w:rsidRDefault="00F94048" w:rsidP="003D0AD3">
      <w:pPr>
        <w:widowControl w:val="0"/>
        <w:numPr>
          <w:ilvl w:val="0"/>
          <w:numId w:val="11"/>
        </w:numPr>
        <w:tabs>
          <w:tab w:val="left" w:pos="1259"/>
        </w:tabs>
        <w:overflowPunct/>
        <w:autoSpaceDE/>
        <w:autoSpaceDN/>
        <w:adjustRightInd/>
        <w:spacing w:after="263" w:line="269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Настоящее соглашение заключается без финансовых обязательств Сторон.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after="201" w:line="240" w:lineRule="exact"/>
        <w:jc w:val="center"/>
        <w:outlineLvl w:val="3"/>
        <w:rPr>
          <w:b/>
          <w:bCs/>
          <w:color w:val="000000"/>
          <w:sz w:val="24"/>
          <w:szCs w:val="24"/>
        </w:rPr>
      </w:pPr>
      <w:bookmarkStart w:id="2" w:name="bookmark4"/>
      <w:r w:rsidRPr="00F94048">
        <w:rPr>
          <w:b/>
          <w:bCs/>
          <w:color w:val="000000"/>
          <w:sz w:val="24"/>
          <w:szCs w:val="24"/>
        </w:rPr>
        <w:t>П. Направления сотрудничества Сторон</w:t>
      </w:r>
      <w:bookmarkEnd w:id="2"/>
    </w:p>
    <w:p w:rsidR="00F94048" w:rsidRPr="00F94048" w:rsidRDefault="00F94048" w:rsidP="003D0AD3">
      <w:pPr>
        <w:widowControl w:val="0"/>
        <w:numPr>
          <w:ilvl w:val="1"/>
          <w:numId w:val="11"/>
        </w:numPr>
        <w:tabs>
          <w:tab w:val="left" w:pos="1278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Совместная деятельность Сторон осуществляется по следующим направлениям:</w:t>
      </w:r>
    </w:p>
    <w:p w:rsidR="00F94048" w:rsidRPr="00F94048" w:rsidRDefault="00F94048" w:rsidP="003D0AD3">
      <w:pPr>
        <w:widowControl w:val="0"/>
        <w:numPr>
          <w:ilvl w:val="2"/>
          <w:numId w:val="11"/>
        </w:numPr>
        <w:tabs>
          <w:tab w:val="left" w:pos="1460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Групповое обучение: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проведение лекций по материалам адаптационного курса для иностранных граждан «Содействие адаптации трудовых мигрантов из Центрально-Азиатского региона в Российской Федерации».</w:t>
      </w:r>
    </w:p>
    <w:p w:rsidR="00F94048" w:rsidRPr="00F94048" w:rsidRDefault="00F94048" w:rsidP="003D0AD3">
      <w:pPr>
        <w:widowControl w:val="0"/>
        <w:numPr>
          <w:ilvl w:val="2"/>
          <w:numId w:val="11"/>
        </w:numPr>
        <w:tabs>
          <w:tab w:val="left" w:pos="1460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Информационно-пропагандистская работа: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организация работы по оформлению и наполнению средств наглядной агитации (информационные стенды).</w:t>
      </w:r>
    </w:p>
    <w:p w:rsidR="00F94048" w:rsidRPr="00F94048" w:rsidRDefault="00F94048" w:rsidP="003D0AD3">
      <w:pPr>
        <w:widowControl w:val="0"/>
        <w:numPr>
          <w:ilvl w:val="2"/>
          <w:numId w:val="11"/>
        </w:numPr>
        <w:tabs>
          <w:tab w:val="left" w:pos="1460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Консультирование: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обеспечение информационно-методической поддержки Работодателя по вопросам социальной и культурной адаптации и интеграции иностранных граждан.</w:t>
      </w:r>
    </w:p>
    <w:p w:rsidR="00F94048" w:rsidRPr="00F94048" w:rsidRDefault="00F94048" w:rsidP="003D0AD3">
      <w:pPr>
        <w:widowControl w:val="0"/>
        <w:numPr>
          <w:ilvl w:val="2"/>
          <w:numId w:val="11"/>
        </w:numPr>
        <w:tabs>
          <w:tab w:val="left" w:pos="1460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Культурное просвещение:</w:t>
      </w:r>
    </w:p>
    <w:p w:rsidR="00F94048" w:rsidRPr="00F94048" w:rsidRDefault="00F94048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F94048">
        <w:rPr>
          <w:color w:val="000000"/>
          <w:sz w:val="24"/>
          <w:szCs w:val="24"/>
        </w:rPr>
        <w:t>организация и проведение культурных и образовательных мероприятий для иностранных граждан.</w:t>
      </w:r>
    </w:p>
    <w:p w:rsidR="00F94048" w:rsidRDefault="00F94048" w:rsidP="003D0AD3">
      <w:pPr>
        <w:widowControl w:val="0"/>
        <w:overflowPunct/>
        <w:autoSpaceDE/>
        <w:autoSpaceDN/>
        <w:adjustRightInd/>
        <w:spacing w:line="240" w:lineRule="exact"/>
        <w:jc w:val="center"/>
        <w:outlineLvl w:val="3"/>
        <w:rPr>
          <w:b/>
          <w:bCs/>
          <w:color w:val="000000"/>
          <w:sz w:val="24"/>
          <w:szCs w:val="24"/>
        </w:rPr>
      </w:pPr>
      <w:r w:rsidRPr="00F94048">
        <w:rPr>
          <w:b/>
          <w:bCs/>
          <w:color w:val="000000"/>
          <w:sz w:val="24"/>
          <w:szCs w:val="24"/>
        </w:rPr>
        <w:t>Ш. Обязательства Сторон</w:t>
      </w:r>
    </w:p>
    <w:p w:rsidR="009038F1" w:rsidRPr="00F94048" w:rsidRDefault="009038F1" w:rsidP="003D0AD3">
      <w:pPr>
        <w:widowControl w:val="0"/>
        <w:overflowPunct/>
        <w:autoSpaceDE/>
        <w:autoSpaceDN/>
        <w:adjustRightInd/>
        <w:spacing w:line="240" w:lineRule="exact"/>
        <w:jc w:val="both"/>
        <w:outlineLvl w:val="3"/>
        <w:rPr>
          <w:b/>
          <w:bCs/>
          <w:color w:val="000000"/>
          <w:sz w:val="24"/>
          <w:szCs w:val="24"/>
        </w:rPr>
      </w:pPr>
    </w:p>
    <w:p w:rsid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 Работодатель:</w:t>
      </w:r>
    </w:p>
    <w:p w:rsidR="009038F1" w:rsidRPr="003D0AD3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sz w:val="24"/>
          <w:szCs w:val="24"/>
        </w:rPr>
      </w:pPr>
      <w:r w:rsidRPr="003D0AD3">
        <w:rPr>
          <w:sz w:val="24"/>
          <w:szCs w:val="24"/>
        </w:rPr>
        <w:t>обеспечивает внедрение Модельного плана мероприятий по адаптации иностранных граждан (прилагается), предварительно конкретизировав его в отношении особенностей и возможностей Работодателя;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Информирует иностранных граждан о действующих правилах и нормах поведения, а также о гарантиях и компенсациях, предусмотренных Трудовым кодексом Российской Федерации;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lastRenderedPageBreak/>
        <w:t>способствует участию иностранных граждан в культурных и общественных мероприятиях, организуемых Администрацией;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сотрудничает с Администрацией в разработке и реализации программ по адаптации и интеграции иностранных граждан;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направляет в адрес Администрации информацию о количестве лиц, вовлеченных в указанные мероприятия не позднее 1-го числа каждого месяца, без нарастающего итога.</w:t>
      </w:r>
    </w:p>
    <w:p w:rsidR="009038F1" w:rsidRPr="009038F1" w:rsidRDefault="009038F1" w:rsidP="003D0AD3">
      <w:pPr>
        <w:widowControl w:val="0"/>
        <w:numPr>
          <w:ilvl w:val="0"/>
          <w:numId w:val="12"/>
        </w:numPr>
        <w:tabs>
          <w:tab w:val="left" w:pos="1236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Администрация: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обеспечивает информационно-методическую поддержку Работодателя по вопросам социальной и культурной адаптации и интеграции иностранных граждан;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организовывает и проводит информационные встречи и семинары для иностранных граждан и их Работодателей по вопросам муниципального права, прав и обязанностей, культурных особенностей и традиций муниципального образования;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содействует в организации медицинского обслуживания иностранных граждан в соответствии с Правилами оказания медицинской помощи иностранным гражданам на территории Российской Федерации, утвержденными постановлением Правительства Российской Федерации от 8 мая 2025 года №631;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оказывает в пределах компетенции содействие в получении иностранными гражданами необходимых документов и разрешений;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предоставляет информацию о доступных для иностранных граждан различных социальных программах, касающихся пенсионного обеспечения, пособий, медицинского обслуживания и трудоустройства;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after="251"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организовывает культурные и образовательные мероприятия для иностранных граждан на территории муниципального образования.</w:t>
      </w:r>
    </w:p>
    <w:p w:rsidR="009038F1" w:rsidRPr="009038F1" w:rsidRDefault="009038F1" w:rsidP="003D0AD3">
      <w:pPr>
        <w:widowControl w:val="0"/>
        <w:numPr>
          <w:ilvl w:val="0"/>
          <w:numId w:val="13"/>
        </w:numPr>
        <w:tabs>
          <w:tab w:val="left" w:pos="2676"/>
        </w:tabs>
        <w:overflowPunct/>
        <w:autoSpaceDE/>
        <w:autoSpaceDN/>
        <w:adjustRightInd/>
        <w:spacing w:after="247" w:line="260" w:lineRule="exact"/>
        <w:ind w:left="2180"/>
        <w:jc w:val="both"/>
        <w:rPr>
          <w:b/>
          <w:bCs/>
          <w:color w:val="000000"/>
          <w:sz w:val="26"/>
          <w:szCs w:val="26"/>
        </w:rPr>
      </w:pPr>
      <w:r w:rsidRPr="009038F1">
        <w:rPr>
          <w:b/>
          <w:bCs/>
          <w:color w:val="000000"/>
          <w:sz w:val="26"/>
          <w:szCs w:val="26"/>
        </w:rPr>
        <w:t>Сроки и условия действия Соглашения</w:t>
      </w:r>
    </w:p>
    <w:p w:rsidR="009038F1" w:rsidRPr="009038F1" w:rsidRDefault="009038F1" w:rsidP="003D0AD3">
      <w:pPr>
        <w:widowControl w:val="0"/>
        <w:numPr>
          <w:ilvl w:val="0"/>
          <w:numId w:val="14"/>
        </w:numPr>
        <w:tabs>
          <w:tab w:val="left" w:pos="1202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Соглашение вступает в силу со дня его подписания и заключается на неопределенный срок.</w:t>
      </w:r>
    </w:p>
    <w:p w:rsidR="009038F1" w:rsidRPr="009038F1" w:rsidRDefault="009038F1" w:rsidP="003D0AD3">
      <w:pPr>
        <w:widowControl w:val="0"/>
        <w:numPr>
          <w:ilvl w:val="0"/>
          <w:numId w:val="14"/>
        </w:numPr>
        <w:tabs>
          <w:tab w:val="left" w:pos="1202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Все споры по толкованию положений Соглашения решаются путем переговоров между Сторонами.</w:t>
      </w:r>
    </w:p>
    <w:p w:rsidR="009038F1" w:rsidRPr="009038F1" w:rsidRDefault="009038F1" w:rsidP="003D0AD3">
      <w:pPr>
        <w:widowControl w:val="0"/>
        <w:numPr>
          <w:ilvl w:val="0"/>
          <w:numId w:val="14"/>
        </w:numPr>
        <w:tabs>
          <w:tab w:val="left" w:pos="1207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Любые изменения и дополнения к Соглашению оформляются в виде дополнительного соглашения в письменном виде, которое подписывается Сторонами.</w:t>
      </w:r>
    </w:p>
    <w:p w:rsidR="009038F1" w:rsidRPr="009038F1" w:rsidRDefault="009038F1" w:rsidP="003D0AD3">
      <w:pPr>
        <w:widowControl w:val="0"/>
        <w:numPr>
          <w:ilvl w:val="0"/>
          <w:numId w:val="14"/>
        </w:numPr>
        <w:tabs>
          <w:tab w:val="left" w:pos="1202"/>
        </w:tabs>
        <w:overflowPunct/>
        <w:autoSpaceDE/>
        <w:autoSpaceDN/>
        <w:adjustRightInd/>
        <w:spacing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Действие Соглашения может быть прекращено по соглашению Сторон или по инициативе одной из них при условии соответствующего уведомления другой. Соглашение по инициативе одной из Сторон прекращает свое действие в течении одного месяца с момента соответствующего уведомления.</w:t>
      </w:r>
    </w:p>
    <w:p w:rsidR="009038F1" w:rsidRPr="009038F1" w:rsidRDefault="009038F1" w:rsidP="003D0AD3">
      <w:pPr>
        <w:widowControl w:val="0"/>
        <w:numPr>
          <w:ilvl w:val="1"/>
          <w:numId w:val="14"/>
        </w:numPr>
        <w:tabs>
          <w:tab w:val="left" w:pos="1207"/>
        </w:tabs>
        <w:overflowPunct/>
        <w:autoSpaceDE/>
        <w:autoSpaceDN/>
        <w:adjustRightInd/>
        <w:spacing w:after="251" w:line="274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Соглашение составлено в 2 экземплярах, имеющих равную юридическую силу, по 1 экземпляру для каждой из Сторон.</w:t>
      </w:r>
    </w:p>
    <w:p w:rsidR="009038F1" w:rsidRPr="009038F1" w:rsidRDefault="009038F1" w:rsidP="003D0AD3">
      <w:pPr>
        <w:widowControl w:val="0"/>
        <w:numPr>
          <w:ilvl w:val="0"/>
          <w:numId w:val="13"/>
        </w:numPr>
        <w:tabs>
          <w:tab w:val="left" w:pos="3311"/>
        </w:tabs>
        <w:overflowPunct/>
        <w:autoSpaceDE/>
        <w:autoSpaceDN/>
        <w:adjustRightInd/>
        <w:spacing w:after="255" w:line="260" w:lineRule="exact"/>
        <w:ind w:left="2920"/>
        <w:jc w:val="both"/>
        <w:rPr>
          <w:b/>
          <w:bCs/>
          <w:color w:val="000000"/>
          <w:sz w:val="26"/>
          <w:szCs w:val="26"/>
        </w:rPr>
      </w:pPr>
      <w:r w:rsidRPr="009038F1">
        <w:rPr>
          <w:b/>
          <w:bCs/>
          <w:color w:val="000000"/>
          <w:sz w:val="26"/>
          <w:szCs w:val="26"/>
        </w:rPr>
        <w:t>Заключительное положение</w:t>
      </w:r>
    </w:p>
    <w:p w:rsidR="009038F1" w:rsidRDefault="009038F1" w:rsidP="003D0AD3">
      <w:pPr>
        <w:widowControl w:val="0"/>
        <w:overflowPunct/>
        <w:autoSpaceDE/>
        <w:autoSpaceDN/>
        <w:adjustRightInd/>
        <w:spacing w:line="283" w:lineRule="exact"/>
        <w:ind w:firstLine="740"/>
        <w:jc w:val="both"/>
        <w:rPr>
          <w:color w:val="000000"/>
          <w:sz w:val="24"/>
          <w:szCs w:val="24"/>
        </w:rPr>
      </w:pPr>
      <w:r w:rsidRPr="009038F1">
        <w:rPr>
          <w:color w:val="000000"/>
          <w:sz w:val="24"/>
          <w:szCs w:val="24"/>
        </w:rPr>
        <w:t>5.1. Соглашение составлено в 2 экземплярах, имеющих равную юридическую силу, по 1 экземпляру для каждой из Сторон.</w:t>
      </w:r>
    </w:p>
    <w:p w:rsidR="009038F1" w:rsidRPr="009038F1" w:rsidRDefault="009038F1" w:rsidP="003D0AD3">
      <w:pPr>
        <w:widowControl w:val="0"/>
        <w:overflowPunct/>
        <w:autoSpaceDE/>
        <w:autoSpaceDN/>
        <w:adjustRightInd/>
        <w:spacing w:line="283" w:lineRule="exact"/>
        <w:ind w:firstLine="740"/>
        <w:jc w:val="both"/>
        <w:rPr>
          <w:color w:val="000000"/>
          <w:sz w:val="24"/>
          <w:szCs w:val="24"/>
        </w:rPr>
      </w:pPr>
    </w:p>
    <w:p w:rsidR="009038F1" w:rsidRPr="009038F1" w:rsidRDefault="009038F1" w:rsidP="003D0AD3">
      <w:pPr>
        <w:widowControl w:val="0"/>
        <w:numPr>
          <w:ilvl w:val="0"/>
          <w:numId w:val="15"/>
        </w:numPr>
        <w:tabs>
          <w:tab w:val="left" w:pos="3828"/>
        </w:tabs>
        <w:overflowPunct/>
        <w:autoSpaceDE/>
        <w:autoSpaceDN/>
        <w:adjustRightInd/>
        <w:spacing w:line="260" w:lineRule="exact"/>
        <w:ind w:left="3261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9038F1">
        <w:rPr>
          <w:rFonts w:eastAsia="Arial Unicode MS"/>
          <w:b/>
          <w:color w:val="000000"/>
          <w:sz w:val="26"/>
          <w:szCs w:val="26"/>
        </w:rPr>
        <w:t>Подписи Сторон</w:t>
      </w: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b/>
          <w:color w:val="000000"/>
          <w:sz w:val="26"/>
          <w:szCs w:val="26"/>
        </w:rPr>
      </w:pP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b/>
          <w:color w:val="000000"/>
          <w:sz w:val="26"/>
          <w:szCs w:val="26"/>
        </w:rPr>
      </w:pP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color w:val="000000"/>
          <w:sz w:val="26"/>
          <w:szCs w:val="26"/>
        </w:rPr>
      </w:pPr>
      <w:r w:rsidRPr="009038F1">
        <w:rPr>
          <w:rFonts w:eastAsia="Arial Unicode MS"/>
          <w:color w:val="000000"/>
          <w:sz w:val="26"/>
          <w:szCs w:val="26"/>
        </w:rPr>
        <w:t xml:space="preserve">От Администрации </w:t>
      </w:r>
      <w:r>
        <w:rPr>
          <w:rFonts w:eastAsia="Arial Unicode MS"/>
          <w:color w:val="000000"/>
          <w:sz w:val="26"/>
          <w:szCs w:val="26"/>
        </w:rPr>
        <w:t xml:space="preserve">                                                        от Работодателя</w:t>
      </w: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color w:val="000000"/>
          <w:sz w:val="26"/>
          <w:szCs w:val="26"/>
        </w:rPr>
      </w:pP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 xml:space="preserve">Мэр Усть-Удинского </w:t>
      </w:r>
    </w:p>
    <w:p w:rsidR="009038F1" w:rsidRDefault="00604BFB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м</w:t>
      </w:r>
      <w:r w:rsidR="009038F1">
        <w:rPr>
          <w:rFonts w:eastAsia="Arial Unicode MS"/>
          <w:color w:val="000000"/>
          <w:sz w:val="26"/>
          <w:szCs w:val="26"/>
        </w:rPr>
        <w:t>униципального округа</w:t>
      </w:r>
    </w:p>
    <w:p w:rsid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eastAsia="Arial Unicode MS"/>
          <w:color w:val="000000"/>
          <w:sz w:val="26"/>
          <w:szCs w:val="26"/>
        </w:rPr>
      </w:pPr>
    </w:p>
    <w:p w:rsidR="009038F1" w:rsidRPr="009038F1" w:rsidRDefault="009038F1" w:rsidP="009038F1">
      <w:pPr>
        <w:widowControl w:val="0"/>
        <w:tabs>
          <w:tab w:val="left" w:pos="3828"/>
        </w:tabs>
        <w:overflowPunct/>
        <w:autoSpaceDE/>
        <w:autoSpaceDN/>
        <w:adjustRightInd/>
        <w:spacing w:line="260" w:lineRule="exact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6"/>
          <w:szCs w:val="26"/>
        </w:rPr>
        <w:t>____________С.Н. Чемезов</w:t>
      </w:r>
    </w:p>
    <w:p w:rsidR="004A7FCB" w:rsidRPr="00FA6355" w:rsidRDefault="004A7FCB" w:rsidP="00A047E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sectPr w:rsidR="004A7FCB" w:rsidRPr="00FA6355" w:rsidSect="009038F1">
      <w:pgSz w:w="11906" w:h="16838" w:code="9"/>
      <w:pgMar w:top="709" w:right="851" w:bottom="56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03412"/>
    <w:multiLevelType w:val="multilevel"/>
    <w:tmpl w:val="741E44E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D4B34DB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2" w15:restartNumberingAfterBreak="0">
    <w:nsid w:val="1136067A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3" w15:restartNumberingAfterBreak="0">
    <w:nsid w:val="118249C5"/>
    <w:multiLevelType w:val="multilevel"/>
    <w:tmpl w:val="B3F67C7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3EA1E86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5" w15:restartNumberingAfterBreak="0">
    <w:nsid w:val="193F37CA"/>
    <w:multiLevelType w:val="multilevel"/>
    <w:tmpl w:val="F0349A8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C134D30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7" w15:restartNumberingAfterBreak="0">
    <w:nsid w:val="2FBA3269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8" w15:restartNumberingAfterBreak="0">
    <w:nsid w:val="40750298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9" w15:restartNumberingAfterBreak="0">
    <w:nsid w:val="4D1F6C8B"/>
    <w:multiLevelType w:val="hybridMultilevel"/>
    <w:tmpl w:val="C2CA354A"/>
    <w:lvl w:ilvl="0" w:tplc="B8C293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615F4DA7"/>
    <w:multiLevelType w:val="multilevel"/>
    <w:tmpl w:val="741E44E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6EAB60DA"/>
    <w:multiLevelType w:val="multilevel"/>
    <w:tmpl w:val="A4BC56A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6EE4742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3" w15:restartNumberingAfterBreak="0">
    <w:nsid w:val="792A18D9"/>
    <w:multiLevelType w:val="multilevel"/>
    <w:tmpl w:val="67A81C6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14" w15:restartNumberingAfterBreak="0">
    <w:nsid w:val="7F5E0E76"/>
    <w:multiLevelType w:val="hybridMultilevel"/>
    <w:tmpl w:val="59A45E40"/>
    <w:lvl w:ilvl="0" w:tplc="BA26C7E0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13"/>
  </w:num>
  <w:num w:numId="11">
    <w:abstractNumId w:val="3"/>
  </w:num>
  <w:num w:numId="12">
    <w:abstractNumId w:val="5"/>
  </w:num>
  <w:num w:numId="13">
    <w:abstractNumId w:val="10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8"/>
    <w:rsid w:val="000151C5"/>
    <w:rsid w:val="00033013"/>
    <w:rsid w:val="0004078A"/>
    <w:rsid w:val="00043EF2"/>
    <w:rsid w:val="000512BD"/>
    <w:rsid w:val="00067CA4"/>
    <w:rsid w:val="0008150D"/>
    <w:rsid w:val="0009203B"/>
    <w:rsid w:val="000B6A06"/>
    <w:rsid w:val="000C5526"/>
    <w:rsid w:val="000D6AEB"/>
    <w:rsid w:val="000E2F52"/>
    <w:rsid w:val="000E3E0C"/>
    <w:rsid w:val="000F1075"/>
    <w:rsid w:val="000F4F21"/>
    <w:rsid w:val="00103D4C"/>
    <w:rsid w:val="00104A72"/>
    <w:rsid w:val="00107BE6"/>
    <w:rsid w:val="00110C72"/>
    <w:rsid w:val="00113EBF"/>
    <w:rsid w:val="00143545"/>
    <w:rsid w:val="001556F6"/>
    <w:rsid w:val="00170C2B"/>
    <w:rsid w:val="00173DAD"/>
    <w:rsid w:val="00182B56"/>
    <w:rsid w:val="001A3FE8"/>
    <w:rsid w:val="001F3639"/>
    <w:rsid w:val="00200B70"/>
    <w:rsid w:val="00203B2E"/>
    <w:rsid w:val="00215F68"/>
    <w:rsid w:val="00235A7B"/>
    <w:rsid w:val="00236A8C"/>
    <w:rsid w:val="00246BB0"/>
    <w:rsid w:val="0025460E"/>
    <w:rsid w:val="00256C86"/>
    <w:rsid w:val="002620A9"/>
    <w:rsid w:val="00282FAB"/>
    <w:rsid w:val="00286CD2"/>
    <w:rsid w:val="002928EB"/>
    <w:rsid w:val="00293D5D"/>
    <w:rsid w:val="002946A1"/>
    <w:rsid w:val="00296CC4"/>
    <w:rsid w:val="002C2164"/>
    <w:rsid w:val="002F43A8"/>
    <w:rsid w:val="00300C6E"/>
    <w:rsid w:val="0032050C"/>
    <w:rsid w:val="00331581"/>
    <w:rsid w:val="00362E57"/>
    <w:rsid w:val="00363F3F"/>
    <w:rsid w:val="003665A1"/>
    <w:rsid w:val="00372F20"/>
    <w:rsid w:val="0037409D"/>
    <w:rsid w:val="00376FF7"/>
    <w:rsid w:val="0038303D"/>
    <w:rsid w:val="0039676D"/>
    <w:rsid w:val="003C1F5C"/>
    <w:rsid w:val="003C69A9"/>
    <w:rsid w:val="003D0AD3"/>
    <w:rsid w:val="003E3601"/>
    <w:rsid w:val="003E41F5"/>
    <w:rsid w:val="00405A6E"/>
    <w:rsid w:val="00411953"/>
    <w:rsid w:val="004247E1"/>
    <w:rsid w:val="00436407"/>
    <w:rsid w:val="004410E0"/>
    <w:rsid w:val="00441A47"/>
    <w:rsid w:val="0044246B"/>
    <w:rsid w:val="004466C2"/>
    <w:rsid w:val="004476E4"/>
    <w:rsid w:val="0045050C"/>
    <w:rsid w:val="00457AF8"/>
    <w:rsid w:val="004626C9"/>
    <w:rsid w:val="00467AA7"/>
    <w:rsid w:val="00471D91"/>
    <w:rsid w:val="004751A2"/>
    <w:rsid w:val="004752EE"/>
    <w:rsid w:val="0048108D"/>
    <w:rsid w:val="004944D8"/>
    <w:rsid w:val="00497139"/>
    <w:rsid w:val="004A050E"/>
    <w:rsid w:val="004A5391"/>
    <w:rsid w:val="004A53D1"/>
    <w:rsid w:val="004A5FF1"/>
    <w:rsid w:val="004A7FCB"/>
    <w:rsid w:val="004B0389"/>
    <w:rsid w:val="004B1ABB"/>
    <w:rsid w:val="004C04C4"/>
    <w:rsid w:val="004C5EF0"/>
    <w:rsid w:val="005118F8"/>
    <w:rsid w:val="005162C5"/>
    <w:rsid w:val="0051753C"/>
    <w:rsid w:val="005208E9"/>
    <w:rsid w:val="005435B0"/>
    <w:rsid w:val="00544DB0"/>
    <w:rsid w:val="0057110F"/>
    <w:rsid w:val="00573057"/>
    <w:rsid w:val="0058231F"/>
    <w:rsid w:val="00583365"/>
    <w:rsid w:val="005C1751"/>
    <w:rsid w:val="005C33FB"/>
    <w:rsid w:val="005E3B1B"/>
    <w:rsid w:val="005E44E4"/>
    <w:rsid w:val="00601990"/>
    <w:rsid w:val="00604BFB"/>
    <w:rsid w:val="0061581E"/>
    <w:rsid w:val="00617CEB"/>
    <w:rsid w:val="00636FF5"/>
    <w:rsid w:val="00680E73"/>
    <w:rsid w:val="00694BC8"/>
    <w:rsid w:val="006C29D8"/>
    <w:rsid w:val="006D18E1"/>
    <w:rsid w:val="007208AB"/>
    <w:rsid w:val="007341C6"/>
    <w:rsid w:val="007452F2"/>
    <w:rsid w:val="00760F2C"/>
    <w:rsid w:val="00767872"/>
    <w:rsid w:val="007A21FF"/>
    <w:rsid w:val="007B2325"/>
    <w:rsid w:val="007B7590"/>
    <w:rsid w:val="007C2597"/>
    <w:rsid w:val="007D3AF3"/>
    <w:rsid w:val="007F5284"/>
    <w:rsid w:val="00812A35"/>
    <w:rsid w:val="0082446D"/>
    <w:rsid w:val="008271C2"/>
    <w:rsid w:val="00830662"/>
    <w:rsid w:val="00864B3A"/>
    <w:rsid w:val="008710D0"/>
    <w:rsid w:val="00880F18"/>
    <w:rsid w:val="00882655"/>
    <w:rsid w:val="00893B22"/>
    <w:rsid w:val="008973AA"/>
    <w:rsid w:val="008C1A57"/>
    <w:rsid w:val="008E21BE"/>
    <w:rsid w:val="0090387D"/>
    <w:rsid w:val="009038F1"/>
    <w:rsid w:val="00940A66"/>
    <w:rsid w:val="00962957"/>
    <w:rsid w:val="009765C9"/>
    <w:rsid w:val="00985950"/>
    <w:rsid w:val="00987729"/>
    <w:rsid w:val="009A02DF"/>
    <w:rsid w:val="009A3121"/>
    <w:rsid w:val="009A66A0"/>
    <w:rsid w:val="009F2F84"/>
    <w:rsid w:val="00A01D25"/>
    <w:rsid w:val="00A047E8"/>
    <w:rsid w:val="00A04BC2"/>
    <w:rsid w:val="00A04FFE"/>
    <w:rsid w:val="00A057CD"/>
    <w:rsid w:val="00A079D6"/>
    <w:rsid w:val="00A15B45"/>
    <w:rsid w:val="00A37F5C"/>
    <w:rsid w:val="00A4044C"/>
    <w:rsid w:val="00A40D7C"/>
    <w:rsid w:val="00A5209E"/>
    <w:rsid w:val="00A52A36"/>
    <w:rsid w:val="00A60D52"/>
    <w:rsid w:val="00A82058"/>
    <w:rsid w:val="00A97E62"/>
    <w:rsid w:val="00AB7D53"/>
    <w:rsid w:val="00AD64AA"/>
    <w:rsid w:val="00AF0A81"/>
    <w:rsid w:val="00B258A1"/>
    <w:rsid w:val="00B40342"/>
    <w:rsid w:val="00B441B7"/>
    <w:rsid w:val="00B90110"/>
    <w:rsid w:val="00B91D8B"/>
    <w:rsid w:val="00B934E5"/>
    <w:rsid w:val="00B9648F"/>
    <w:rsid w:val="00BC6519"/>
    <w:rsid w:val="00BC6E39"/>
    <w:rsid w:val="00BD7E70"/>
    <w:rsid w:val="00BE6471"/>
    <w:rsid w:val="00BE7802"/>
    <w:rsid w:val="00BF2329"/>
    <w:rsid w:val="00BF6F62"/>
    <w:rsid w:val="00C02FC2"/>
    <w:rsid w:val="00C40C43"/>
    <w:rsid w:val="00C43AC4"/>
    <w:rsid w:val="00C45E88"/>
    <w:rsid w:val="00C465A7"/>
    <w:rsid w:val="00C6229D"/>
    <w:rsid w:val="00C64ABD"/>
    <w:rsid w:val="00C7528C"/>
    <w:rsid w:val="00CB2908"/>
    <w:rsid w:val="00CC3085"/>
    <w:rsid w:val="00CC74CF"/>
    <w:rsid w:val="00CC7ECF"/>
    <w:rsid w:val="00CE72D1"/>
    <w:rsid w:val="00CF0C08"/>
    <w:rsid w:val="00CF553C"/>
    <w:rsid w:val="00D26E0C"/>
    <w:rsid w:val="00D31D67"/>
    <w:rsid w:val="00D45AAA"/>
    <w:rsid w:val="00D60EC4"/>
    <w:rsid w:val="00D94219"/>
    <w:rsid w:val="00DA1778"/>
    <w:rsid w:val="00DC3CA3"/>
    <w:rsid w:val="00DC47A1"/>
    <w:rsid w:val="00DC5F67"/>
    <w:rsid w:val="00DD213D"/>
    <w:rsid w:val="00DE3FE4"/>
    <w:rsid w:val="00DF5460"/>
    <w:rsid w:val="00E03AF0"/>
    <w:rsid w:val="00E13257"/>
    <w:rsid w:val="00E20E95"/>
    <w:rsid w:val="00E21B56"/>
    <w:rsid w:val="00E21D80"/>
    <w:rsid w:val="00E322F0"/>
    <w:rsid w:val="00E53D7C"/>
    <w:rsid w:val="00E55AD9"/>
    <w:rsid w:val="00E720D4"/>
    <w:rsid w:val="00E77EF5"/>
    <w:rsid w:val="00E958EA"/>
    <w:rsid w:val="00EB4345"/>
    <w:rsid w:val="00EC044E"/>
    <w:rsid w:val="00EC2130"/>
    <w:rsid w:val="00EC73BC"/>
    <w:rsid w:val="00ED1558"/>
    <w:rsid w:val="00F1549C"/>
    <w:rsid w:val="00F154CE"/>
    <w:rsid w:val="00F30B03"/>
    <w:rsid w:val="00F32E32"/>
    <w:rsid w:val="00F52919"/>
    <w:rsid w:val="00F606C4"/>
    <w:rsid w:val="00F632D5"/>
    <w:rsid w:val="00F75239"/>
    <w:rsid w:val="00F92F1D"/>
    <w:rsid w:val="00F94048"/>
    <w:rsid w:val="00F962E1"/>
    <w:rsid w:val="00FA6355"/>
    <w:rsid w:val="00FD43B6"/>
    <w:rsid w:val="00FE3013"/>
    <w:rsid w:val="00FF4308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AF3D8F-5F8B-4DA9-A0CC-28EBBE81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51"/>
    <w:pPr>
      <w:overflowPunct w:val="0"/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17C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3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rsid w:val="00F94048"/>
    <w:rPr>
      <w:rFonts w:ascii="Times New Roman" w:hAnsi="Times New Roman"/>
      <w:u w:val="none"/>
    </w:rPr>
  </w:style>
  <w:style w:type="character" w:customStyle="1" w:styleId="20">
    <w:name w:val="Основной текст (2)"/>
    <w:rsid w:val="00F94048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4">
    <w:name w:val="Заголовок №4_"/>
    <w:rsid w:val="00F94048"/>
    <w:rPr>
      <w:rFonts w:ascii="Times New Roman" w:hAnsi="Times New Roman"/>
      <w:b/>
      <w:u w:val="none"/>
    </w:rPr>
  </w:style>
  <w:style w:type="character" w:customStyle="1" w:styleId="40">
    <w:name w:val="Заголовок №4"/>
    <w:rsid w:val="00F94048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A8728-9ADF-470C-9156-75DBE4417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ADMIN</cp:lastModifiedBy>
  <cp:revision>2</cp:revision>
  <cp:lastPrinted>2026-05-27T05:38:00Z</cp:lastPrinted>
  <dcterms:created xsi:type="dcterms:W3CDTF">2026-07-01T07:57:00Z</dcterms:created>
  <dcterms:modified xsi:type="dcterms:W3CDTF">2026-07-01T07:57:00Z</dcterms:modified>
</cp:coreProperties>
</file>