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DE3" w:rsidRPr="00100DE3" w:rsidRDefault="00100DE3" w:rsidP="00100DE3">
      <w:pPr>
        <w:rPr>
          <w:rFonts w:ascii="Times New Roman" w:hAnsi="Times New Roman" w:cs="Times New Roman"/>
          <w:b/>
        </w:rPr>
      </w:pPr>
      <w:r w:rsidRPr="00100DE3">
        <w:rPr>
          <w:rFonts w:ascii="Times New Roman" w:hAnsi="Times New Roman" w:cs="Times New Roman"/>
        </w:rPr>
        <w:t xml:space="preserve">Федеральное бюджетное учреждение «Государственный региональный центр стандартизации, метрологии и испытаний в Иркутской области» </w:t>
      </w:r>
      <w:proofErr w:type="spellStart"/>
      <w:r w:rsidRPr="00100DE3">
        <w:rPr>
          <w:rFonts w:ascii="Times New Roman" w:hAnsi="Times New Roman" w:cs="Times New Roman"/>
        </w:rPr>
        <w:t>Росстандарта</w:t>
      </w:r>
      <w:proofErr w:type="spellEnd"/>
      <w:r w:rsidRPr="00100DE3">
        <w:rPr>
          <w:rFonts w:ascii="Times New Roman" w:hAnsi="Times New Roman" w:cs="Times New Roman"/>
        </w:rPr>
        <w:t xml:space="preserve">, МОО «Академия проблем качества им. В. В. </w:t>
      </w:r>
      <w:proofErr w:type="spellStart"/>
      <w:r w:rsidRPr="00100DE3">
        <w:rPr>
          <w:rFonts w:ascii="Times New Roman" w:hAnsi="Times New Roman" w:cs="Times New Roman"/>
        </w:rPr>
        <w:t>Бойцова</w:t>
      </w:r>
      <w:proofErr w:type="spellEnd"/>
      <w:r w:rsidRPr="00100DE3">
        <w:rPr>
          <w:rFonts w:ascii="Times New Roman" w:hAnsi="Times New Roman" w:cs="Times New Roman"/>
        </w:rPr>
        <w:t xml:space="preserve">», Правительство Иркутской области приглашают предприятия и организации </w:t>
      </w:r>
      <w:r w:rsidRPr="00100DE3">
        <w:rPr>
          <w:rFonts w:ascii="Times New Roman" w:hAnsi="Times New Roman" w:cs="Times New Roman"/>
        </w:rPr>
        <w:t>нашего</w:t>
      </w:r>
      <w:r w:rsidRPr="00100DE3">
        <w:rPr>
          <w:rFonts w:ascii="Times New Roman" w:hAnsi="Times New Roman" w:cs="Times New Roman"/>
        </w:rPr>
        <w:t xml:space="preserve"> муниципального образования принять участие во </w:t>
      </w:r>
      <w:r w:rsidRPr="00100DE3">
        <w:rPr>
          <w:rFonts w:ascii="Times New Roman" w:hAnsi="Times New Roman" w:cs="Times New Roman"/>
          <w:b/>
        </w:rPr>
        <w:t>Всероссийском Конкурсе Программы «100 лучших товаров России» в 2025 году.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>В соответствие с п.4 Распоряжения Правительства Иркутской области от 4 марта 2025 года№ 101-рп просим вашего содействия в привлечении предприятий и организаций к участию в Конкурсе.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>Конкурс проводится в следующих номинациях: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>•</w:t>
      </w:r>
      <w:r w:rsidRPr="00100DE3">
        <w:rPr>
          <w:rFonts w:ascii="Times New Roman" w:hAnsi="Times New Roman" w:cs="Times New Roman"/>
        </w:rPr>
        <w:tab/>
        <w:t>«Продовольственные товары»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>•</w:t>
      </w:r>
      <w:r w:rsidRPr="00100DE3">
        <w:rPr>
          <w:rFonts w:ascii="Times New Roman" w:hAnsi="Times New Roman" w:cs="Times New Roman"/>
        </w:rPr>
        <w:tab/>
        <w:t>«Промышленные товары для населения»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>•</w:t>
      </w:r>
      <w:r w:rsidRPr="00100DE3">
        <w:rPr>
          <w:rFonts w:ascii="Times New Roman" w:hAnsi="Times New Roman" w:cs="Times New Roman"/>
        </w:rPr>
        <w:tab/>
        <w:t>«Продукция производственно-технического назначения»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>•</w:t>
      </w:r>
      <w:r w:rsidRPr="00100DE3">
        <w:rPr>
          <w:rFonts w:ascii="Times New Roman" w:hAnsi="Times New Roman" w:cs="Times New Roman"/>
        </w:rPr>
        <w:tab/>
        <w:t>«Изделия народных и художественных промыслов»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>•</w:t>
      </w:r>
      <w:r w:rsidRPr="00100DE3">
        <w:rPr>
          <w:rFonts w:ascii="Times New Roman" w:hAnsi="Times New Roman" w:cs="Times New Roman"/>
        </w:rPr>
        <w:tab/>
        <w:t>«Услуги для населения»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>•</w:t>
      </w:r>
      <w:r w:rsidRPr="00100DE3">
        <w:rPr>
          <w:rFonts w:ascii="Times New Roman" w:hAnsi="Times New Roman" w:cs="Times New Roman"/>
        </w:rPr>
        <w:tab/>
        <w:t>«Услуги производственно-технического назначения».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>В этом году продолжает работать ежегодный региональный Конкурс качества продукции и услуг «Иркутское качество», который проводится в рамках регионального этапа Всероссийского Конкурса Программы «100 лучших товаров России».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>По результатам регионального Конкурса «Иркутское качество» товары и услуги награждаются дипломами и имеют право использовать логотип Конкурса в течение двух лет. ФБУ «</w:t>
      </w:r>
      <w:proofErr w:type="gramStart"/>
      <w:r w:rsidRPr="00100DE3">
        <w:rPr>
          <w:rFonts w:ascii="Times New Roman" w:hAnsi="Times New Roman" w:cs="Times New Roman"/>
        </w:rPr>
        <w:t>Иркутский</w:t>
      </w:r>
      <w:proofErr w:type="gramEnd"/>
      <w:r w:rsidRPr="00100DE3">
        <w:rPr>
          <w:rFonts w:ascii="Times New Roman" w:hAnsi="Times New Roman" w:cs="Times New Roman"/>
        </w:rPr>
        <w:t xml:space="preserve"> ЦСМ» </w:t>
      </w:r>
      <w:proofErr w:type="spellStart"/>
      <w:r w:rsidRPr="00100DE3">
        <w:rPr>
          <w:rFonts w:ascii="Times New Roman" w:hAnsi="Times New Roman" w:cs="Times New Roman"/>
        </w:rPr>
        <w:t>Росстандарта</w:t>
      </w:r>
      <w:proofErr w:type="spellEnd"/>
      <w:r w:rsidRPr="00100DE3">
        <w:rPr>
          <w:rFonts w:ascii="Times New Roman" w:hAnsi="Times New Roman" w:cs="Times New Roman"/>
        </w:rPr>
        <w:t xml:space="preserve"> издает красочные каталоги участников Конкурсов качества Иркутской области.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>По итогам регионального этапа Всероссийского Конкурса «100 лучших товаров России» и конкурса «Иркутское качество» на сайте ФБУ «Иркутский ЦСМ» и сайте Центра «Мой бизнес» будет размещена онлайн-выставка с информацией о предприятиях и представленных на конкурсы товарах/услугах.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 xml:space="preserve">Для победителей Регионального этапа Конкурса «100 лучших товаров России» продолжает работать программа финансовой поддержки в форме льготного кредитования для субъектов малого и среднего предпринимательства, </w:t>
      </w:r>
      <w:proofErr w:type="gramStart"/>
      <w:r w:rsidRPr="00100DE3">
        <w:rPr>
          <w:rFonts w:ascii="Times New Roman" w:hAnsi="Times New Roman" w:cs="Times New Roman"/>
        </w:rPr>
        <w:t>которую</w:t>
      </w:r>
      <w:proofErr w:type="gramEnd"/>
      <w:r w:rsidRPr="00100DE3">
        <w:rPr>
          <w:rFonts w:ascii="Times New Roman" w:hAnsi="Times New Roman" w:cs="Times New Roman"/>
        </w:rPr>
        <w:t xml:space="preserve"> реализует «Фонд микрокредитования Иркутской области».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>Условия кредитования: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>•</w:t>
      </w:r>
      <w:r w:rsidRPr="00100DE3">
        <w:rPr>
          <w:rFonts w:ascii="Times New Roman" w:hAnsi="Times New Roman" w:cs="Times New Roman"/>
        </w:rPr>
        <w:tab/>
        <w:t>сумма до 5 млн. рублей;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>•</w:t>
      </w:r>
      <w:r w:rsidRPr="00100DE3">
        <w:rPr>
          <w:rFonts w:ascii="Times New Roman" w:hAnsi="Times New Roman" w:cs="Times New Roman"/>
        </w:rPr>
        <w:tab/>
        <w:t>срок 3 года;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>•</w:t>
      </w:r>
      <w:r w:rsidRPr="00100DE3">
        <w:rPr>
          <w:rFonts w:ascii="Times New Roman" w:hAnsi="Times New Roman" w:cs="Times New Roman"/>
        </w:rPr>
        <w:tab/>
        <w:t xml:space="preserve">ставка 6 % </w:t>
      </w:r>
      <w:proofErr w:type="gramStart"/>
      <w:r w:rsidRPr="00100DE3">
        <w:rPr>
          <w:rFonts w:ascii="Times New Roman" w:hAnsi="Times New Roman" w:cs="Times New Roman"/>
        </w:rPr>
        <w:t>годовых</w:t>
      </w:r>
      <w:proofErr w:type="gramEnd"/>
      <w:r w:rsidRPr="00100DE3">
        <w:rPr>
          <w:rFonts w:ascii="Times New Roman" w:hAnsi="Times New Roman" w:cs="Times New Roman"/>
        </w:rPr>
        <w:t>.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>Победители регионального этапа Конкурса выдвигаются на федеральный этап Конкурса Программы «100 Лучших товаров России».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>Предприятие-финалист федерального этапа Конкурса Программы «100 Лучших товаров России» награждается дипломом «Лауреат» или «Дипломант» и имеет право использовать логотип Программы в рекламных целях и размещать его в документах на услуги и/или на упаковке продукции в течение двух лет.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 xml:space="preserve">За достижение высоких результатов в улучшении качества и обеспечении безопасности отечественных товаров (продукции и услуг), повышении конкурентоспособности предприятий и </w:t>
      </w:r>
      <w:r w:rsidRPr="00100DE3">
        <w:rPr>
          <w:rFonts w:ascii="Times New Roman" w:hAnsi="Times New Roman" w:cs="Times New Roman"/>
        </w:rPr>
        <w:lastRenderedPageBreak/>
        <w:t>организаций-конкурсантов на федеральном этапе Конкурса предусмотрены дополнительные награды и поощрения: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>•</w:t>
      </w:r>
      <w:r w:rsidRPr="00100DE3">
        <w:rPr>
          <w:rFonts w:ascii="Times New Roman" w:hAnsi="Times New Roman" w:cs="Times New Roman"/>
        </w:rPr>
        <w:tab/>
        <w:t>приз «Гордость отечества» для высокотехнологичной продукции;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>•</w:t>
      </w:r>
      <w:r w:rsidRPr="00100DE3">
        <w:rPr>
          <w:rFonts w:ascii="Times New Roman" w:hAnsi="Times New Roman" w:cs="Times New Roman"/>
        </w:rPr>
        <w:tab/>
        <w:t>приз «Лидер качества» для предприятий и организаций в каждой номинации;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>•</w:t>
      </w:r>
      <w:r w:rsidRPr="00100DE3">
        <w:rPr>
          <w:rFonts w:ascii="Times New Roman" w:hAnsi="Times New Roman" w:cs="Times New Roman"/>
        </w:rPr>
        <w:tab/>
        <w:t>приз «Вкус качества» для пищевой продукции;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>•</w:t>
      </w:r>
      <w:r w:rsidRPr="00100DE3">
        <w:rPr>
          <w:rFonts w:ascii="Times New Roman" w:hAnsi="Times New Roman" w:cs="Times New Roman"/>
        </w:rPr>
        <w:tab/>
        <w:t xml:space="preserve">приз «За успехи в </w:t>
      </w:r>
      <w:proofErr w:type="spellStart"/>
      <w:r w:rsidRPr="00100DE3">
        <w:rPr>
          <w:rFonts w:ascii="Times New Roman" w:hAnsi="Times New Roman" w:cs="Times New Roman"/>
        </w:rPr>
        <w:t>импортозамещении</w:t>
      </w:r>
      <w:proofErr w:type="spellEnd"/>
      <w:r w:rsidRPr="00100DE3">
        <w:rPr>
          <w:rFonts w:ascii="Times New Roman" w:hAnsi="Times New Roman" w:cs="Times New Roman"/>
        </w:rPr>
        <w:t xml:space="preserve">» для продукции и услуг по программе </w:t>
      </w:r>
      <w:proofErr w:type="spellStart"/>
      <w:r w:rsidRPr="00100DE3">
        <w:rPr>
          <w:rFonts w:ascii="Times New Roman" w:hAnsi="Times New Roman" w:cs="Times New Roman"/>
        </w:rPr>
        <w:t>импортозамещения</w:t>
      </w:r>
      <w:proofErr w:type="spellEnd"/>
      <w:r w:rsidRPr="00100DE3">
        <w:rPr>
          <w:rFonts w:ascii="Times New Roman" w:hAnsi="Times New Roman" w:cs="Times New Roman"/>
        </w:rPr>
        <w:t>;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>•</w:t>
      </w:r>
      <w:r w:rsidRPr="00100DE3">
        <w:rPr>
          <w:rFonts w:ascii="Times New Roman" w:hAnsi="Times New Roman" w:cs="Times New Roman"/>
        </w:rPr>
        <w:tab/>
        <w:t>приз «Инновация - 2025» для инновационных продукции и услуг;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>•</w:t>
      </w:r>
      <w:r w:rsidRPr="00100DE3">
        <w:rPr>
          <w:rFonts w:ascii="Times New Roman" w:hAnsi="Times New Roman" w:cs="Times New Roman"/>
        </w:rPr>
        <w:tab/>
        <w:t>приз «Народный промысел» для изделий народных и художественных промыслов;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>•</w:t>
      </w:r>
      <w:r w:rsidRPr="00100DE3">
        <w:rPr>
          <w:rFonts w:ascii="Times New Roman" w:hAnsi="Times New Roman" w:cs="Times New Roman"/>
        </w:rPr>
        <w:tab/>
        <w:t>диплом и статус продукции/услуги «Новинка», выпускаемой/оказываемой менее 2-х лет;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>•</w:t>
      </w:r>
      <w:r w:rsidRPr="00100DE3">
        <w:rPr>
          <w:rFonts w:ascii="Times New Roman" w:hAnsi="Times New Roman" w:cs="Times New Roman"/>
        </w:rPr>
        <w:tab/>
        <w:t>звание «Золотая сотня».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>По итогам федерального этапа Конкурса Программы «100 Лучших товаров России» издается каталог, в котором размещается фотоматериал и справочная информация о товарах и услугах, ставших Лауреатами и Дипломантами Конкурса. Федеральный каталог распространяется по торговым представительствам зарубежных стран.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 xml:space="preserve">Стоимость одной заявки на региональном этапе Конкурса составляет 7944 </w:t>
      </w:r>
      <w:proofErr w:type="spellStart"/>
      <w:r w:rsidRPr="00100DE3">
        <w:rPr>
          <w:rFonts w:ascii="Times New Roman" w:hAnsi="Times New Roman" w:cs="Times New Roman"/>
        </w:rPr>
        <w:t>руб</w:t>
      </w:r>
      <w:proofErr w:type="spellEnd"/>
      <w:r w:rsidRPr="00100DE3">
        <w:rPr>
          <w:rFonts w:ascii="Times New Roman" w:hAnsi="Times New Roman" w:cs="Times New Roman"/>
        </w:rPr>
        <w:t xml:space="preserve">, в </w:t>
      </w:r>
      <w:proofErr w:type="spellStart"/>
      <w:r w:rsidRPr="00100DE3">
        <w:rPr>
          <w:rFonts w:ascii="Times New Roman" w:hAnsi="Times New Roman" w:cs="Times New Roman"/>
        </w:rPr>
        <w:t>т.ч</w:t>
      </w:r>
      <w:proofErr w:type="spellEnd"/>
      <w:r w:rsidRPr="00100DE3">
        <w:rPr>
          <w:rFonts w:ascii="Times New Roman" w:hAnsi="Times New Roman" w:cs="Times New Roman"/>
        </w:rPr>
        <w:t>. НДС (20%), при подаче более трех заявок скидка составит 10% на каждую последующую заявку.</w:t>
      </w:r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 xml:space="preserve">Заявки на участие в Конкурсе принимаются  до 25 апреля 2025 года. </w:t>
      </w:r>
      <w:proofErr w:type="gramStart"/>
      <w:r w:rsidRPr="00100DE3">
        <w:rPr>
          <w:rFonts w:ascii="Times New Roman" w:hAnsi="Times New Roman" w:cs="Times New Roman"/>
        </w:rPr>
        <w:t>Форма заявки и договор на участие в Конкурсах размещены на сайте ФБУ «Иркутский ЦСМ» - http://www.ircsm.ru.</w:t>
      </w:r>
      <w:proofErr w:type="gramEnd"/>
    </w:p>
    <w:p w:rsidR="00100DE3" w:rsidRPr="00100DE3" w:rsidRDefault="00100DE3" w:rsidP="00100DE3">
      <w:pPr>
        <w:rPr>
          <w:rFonts w:ascii="Times New Roman" w:hAnsi="Times New Roman" w:cs="Times New Roman"/>
        </w:rPr>
      </w:pPr>
      <w:r w:rsidRPr="00100DE3">
        <w:rPr>
          <w:rFonts w:ascii="Times New Roman" w:hAnsi="Times New Roman" w:cs="Times New Roman"/>
        </w:rPr>
        <w:t>Всю необходимую информацию о проведении Конкурсов можно получить в отделе стандартизации ФБУ «Иркутский ЦСМ» по адресам: г. Иркутск, ул. Чехова, 8, кабинеты 102,105; тел. 24-25-84, 24-26-11, e-</w:t>
      </w:r>
      <w:proofErr w:type="spellStart"/>
      <w:r w:rsidRPr="00100DE3">
        <w:rPr>
          <w:rFonts w:ascii="Times New Roman" w:hAnsi="Times New Roman" w:cs="Times New Roman"/>
        </w:rPr>
        <w:t>mail</w:t>
      </w:r>
      <w:proofErr w:type="spellEnd"/>
      <w:r w:rsidRPr="00100DE3">
        <w:rPr>
          <w:rFonts w:ascii="Times New Roman" w:hAnsi="Times New Roman" w:cs="Times New Roman"/>
        </w:rPr>
        <w:t xml:space="preserve">: bibl@csm.irkutsk.ru, dv_buharova@ircsm.ru и г. Братск, ул. </w:t>
      </w:r>
      <w:proofErr w:type="gramStart"/>
      <w:r w:rsidRPr="00100DE3">
        <w:rPr>
          <w:rFonts w:ascii="Times New Roman" w:hAnsi="Times New Roman" w:cs="Times New Roman"/>
        </w:rPr>
        <w:t>Южная</w:t>
      </w:r>
      <w:proofErr w:type="gramEnd"/>
      <w:r w:rsidRPr="00100DE3">
        <w:rPr>
          <w:rFonts w:ascii="Times New Roman" w:hAnsi="Times New Roman" w:cs="Times New Roman"/>
        </w:rPr>
        <w:t>, д.89, кабинет 3, тел. 8(3953)45-28-20 e-</w:t>
      </w:r>
      <w:proofErr w:type="spellStart"/>
      <w:r w:rsidRPr="00100DE3">
        <w:rPr>
          <w:rFonts w:ascii="Times New Roman" w:hAnsi="Times New Roman" w:cs="Times New Roman"/>
        </w:rPr>
        <w:t>mail</w:t>
      </w:r>
      <w:proofErr w:type="spellEnd"/>
      <w:r w:rsidRPr="00100DE3">
        <w:rPr>
          <w:rFonts w:ascii="Times New Roman" w:hAnsi="Times New Roman" w:cs="Times New Roman"/>
        </w:rPr>
        <w:t>: bfgost@csm.irkutsk.ru или на сайте ФБУ «Иркутский ЦСМ» - http://www.ircsm.ru.</w:t>
      </w:r>
    </w:p>
    <w:p w:rsidR="00C30E86" w:rsidRPr="00100DE3" w:rsidRDefault="00C30E86" w:rsidP="00100DE3">
      <w:pPr>
        <w:rPr>
          <w:rFonts w:ascii="Times New Roman" w:hAnsi="Times New Roman" w:cs="Times New Roman"/>
        </w:rPr>
      </w:pPr>
    </w:p>
    <w:p w:rsidR="00100DE3" w:rsidRPr="00100DE3" w:rsidRDefault="00100DE3" w:rsidP="00100DE3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100DE3" w:rsidRPr="00100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DE3"/>
    <w:rsid w:val="00100DE3"/>
    <w:rsid w:val="00C3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2025-03-12T08:00:00Z</dcterms:created>
  <dcterms:modified xsi:type="dcterms:W3CDTF">2025-03-12T08:06:00Z</dcterms:modified>
</cp:coreProperties>
</file>