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4DD" w:rsidRPr="00C744DD" w:rsidRDefault="00C744DD" w:rsidP="00B91053">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C744DD">
        <w:rPr>
          <w:rFonts w:ascii="Times New Roman" w:eastAsia="Times New Roman" w:hAnsi="Times New Roman" w:cs="Times New Roman"/>
          <w:b/>
          <w:bCs/>
          <w:sz w:val="36"/>
          <w:szCs w:val="36"/>
          <w:lang w:eastAsia="ru-RU"/>
        </w:rPr>
        <w:t>Предоставление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b/>
          <w:bCs/>
          <w:sz w:val="24"/>
          <w:szCs w:val="24"/>
          <w:lang w:eastAsia="ru-RU"/>
        </w:rPr>
        <w:t>Куда и в какой срок необходимо обратиться с заявлением о регистрации по месту пребывания или по месту жительства?</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Граждане, прибывшие для временного проживания в жилых помещениях, не являющихся их местом жительства, на срок более чем 90 дней, обязаны до истечения указанного срока обратиться к лицам, ответственным за прием и передачу в органы регистрационного учета документов.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В случае отсутствия жилищно-эксплуатационных организаций при заселении жилых помещений, принадлежащих на праве собственности гражданам или юридическим лицам, указанные документы представляются этим гражданам или представителю юридического лица, на которого возложены обязанности по контролю за использованием жилых помещений.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 xml:space="preserve">Граждане вправе уведомить орган регистрационного учета о сроке и месте своего </w:t>
      </w:r>
      <w:proofErr w:type="gramStart"/>
      <w:r w:rsidRPr="00C744DD">
        <w:rPr>
          <w:rFonts w:ascii="Times New Roman" w:eastAsia="Times New Roman" w:hAnsi="Times New Roman" w:cs="Times New Roman"/>
          <w:sz w:val="24"/>
          <w:szCs w:val="24"/>
          <w:lang w:eastAsia="ru-RU"/>
        </w:rPr>
        <w:t>пребывания</w:t>
      </w:r>
      <w:proofErr w:type="gramEnd"/>
      <w:r w:rsidRPr="00C744DD">
        <w:rPr>
          <w:rFonts w:ascii="Times New Roman" w:eastAsia="Times New Roman" w:hAnsi="Times New Roman" w:cs="Times New Roman"/>
          <w:sz w:val="24"/>
          <w:szCs w:val="24"/>
          <w:lang w:eastAsia="ru-RU"/>
        </w:rPr>
        <w:t xml:space="preserve"> по почте или в электронной форме с использованием информационно-телекоммуникационных сетей общего доступа, в том числе сети Интернет, включая федеральную государственную информационную систему «Единый портал государственных и муниципальных услуг (функций)»</w:t>
      </w:r>
      <w:r w:rsidRPr="00C744DD">
        <w:rPr>
          <w:rFonts w:ascii="Times New Roman" w:eastAsia="Times New Roman" w:hAnsi="Times New Roman" w:cs="Times New Roman"/>
          <w:sz w:val="24"/>
          <w:szCs w:val="24"/>
          <w:vertAlign w:val="superscript"/>
          <w:lang w:eastAsia="ru-RU"/>
        </w:rPr>
        <w:t>1</w:t>
      </w:r>
      <w:r w:rsidRPr="00C744DD">
        <w:rPr>
          <w:rFonts w:ascii="Times New Roman" w:eastAsia="Times New Roman" w:hAnsi="Times New Roman" w:cs="Times New Roman"/>
          <w:sz w:val="24"/>
          <w:szCs w:val="24"/>
          <w:lang w:eastAsia="ru-RU"/>
        </w:rPr>
        <w:t>.</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Гражданин, изменивший место жительства, обязан не позднее 7 дней со дня прибытия на новое место жительства обратиться к лицам, ответственным за прием и передачу в органы регистрационного учета документов.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В случае отсутствия жилищно-эксплуатационных организаций при заселении жилых помещений, принадлежащих на праве собственности гражданам или юридическим лицам, указанные документы представляются этим гражданам или представителю юридического лица, на которого возложены обязанности по контролю за использованием жилых помещений.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Заявление установленной формы о регистрации по месту жительства в форме электронного документа, а также копии документов, необходимых для регистрации по месту жительства, в электронной форме могут быть представлены через Единый портал.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Ответственными за прием и передачу в органы регистрационного учета документов для регистрации и снятия с регистрационного учета граждан Российской Федерации являются лица, предусмотренные перечнем, утвержденным постановлением Правительства Российской Федерации от 17 июля 1995 г. № 713 «Об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lastRenderedPageBreak/>
        <w:t>К ним относятся: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1. Должностные лица органов государственной власти Российской Федерации в области жилищных отношений, органов государственной власти субъектов Российской Федерации в области жилищных отношений, органов местного самоуправления в области жилищных отношений, занимающие постоянно или временно должности, связанные с выполнением организационно-распорядительных или административно-хозяйственных обязанностей по контролю за соблюдением правил пользования жилыми помещениями государственного и муниципального жилищного фонда.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2. Собственники, самостоятельно осуществляющие управление своими жилыми помещениями, или уполномоченные лица товарищества собственников жилья либо управляющей жилищным фондом организации.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3. Уполномоченные лица органов управления жилищными и жилищно-строительными кооперативами.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4. Уполномоченные должностные лица многофункциональных центров оказания государственных (муниципальных) услуг.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b/>
          <w:bCs/>
          <w:i/>
          <w:iCs/>
          <w:sz w:val="24"/>
          <w:szCs w:val="24"/>
          <w:lang w:eastAsia="ru-RU"/>
        </w:rPr>
        <w:t>Перечень документов, необходимых для регистрации по месту жительства.</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Для регистрации по месту жительства гражданин представляет следующие документы: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 документ, удостоверяющий личность;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 заявление установленной формы о регистрации по месту жительства;</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 документ, являющийся в соответствии с жилищным законодательством Российской Федерации основанием для вселения в жилое помещение.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Вышеуказанные документы могут быть представлены представителем гражданина, имеющим нотариально удостоверенную доверенность или доверенность, приравненную к нотариально удостоверенной в соответствии с гражданским законодательством, которыми подтверждаются полномочия лица на подписание и подачу заявлений, подачу и получение документов, необходимых для регистрации граждан Российской Федерации по месту жительства в пределах Российской Федерации.</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 xml:space="preserve">Гражданин вправе не предъявлять документ, являющийся основанием для вселения гражданина в жилое помещение (договор социального найма, договор найма жилого помещения государственного или муниципального жилищного фонда, прошедшие государственную регистрацию договор или иной документ, выражающие содержание сделки с недвижимым имуществом, свидетельство о государственной регистрации права на жилое помещение либо иной документ), если сведения, содержащиеся в соответствующем документе, находятся </w:t>
      </w:r>
      <w:r w:rsidRPr="00C744DD">
        <w:rPr>
          <w:rFonts w:ascii="Times New Roman" w:eastAsia="Times New Roman" w:hAnsi="Times New Roman" w:cs="Times New Roman"/>
          <w:sz w:val="24"/>
          <w:szCs w:val="24"/>
          <w:lang w:eastAsia="ru-RU"/>
        </w:rPr>
        <w:br/>
        <w:t xml:space="preserve">в распоряжении государственных органов или органов местного самоуправления. </w:t>
      </w:r>
      <w:r w:rsidRPr="00C744DD">
        <w:rPr>
          <w:rFonts w:ascii="Times New Roman" w:eastAsia="Times New Roman" w:hAnsi="Times New Roman" w:cs="Times New Roman"/>
          <w:sz w:val="24"/>
          <w:szCs w:val="24"/>
          <w:lang w:eastAsia="ru-RU"/>
        </w:rPr>
        <w:br/>
        <w:t xml:space="preserve">В данном случае орган регистрационного учета самостоятельно запрашивает в </w:t>
      </w:r>
      <w:r w:rsidRPr="00C744DD">
        <w:rPr>
          <w:rFonts w:ascii="Times New Roman" w:eastAsia="Times New Roman" w:hAnsi="Times New Roman" w:cs="Times New Roman"/>
          <w:sz w:val="24"/>
          <w:szCs w:val="24"/>
          <w:lang w:eastAsia="ru-RU"/>
        </w:rPr>
        <w:lastRenderedPageBreak/>
        <w:t xml:space="preserve">государственных органах, органах местного самоуправления соответствующий документ (сведения, содержащиеся в нем), выписку из соответствующего реестра, иную информацию в соответствии с законодательством Российской Федерации и производит регистрацию гражданина по месту жительства не позднее </w:t>
      </w:r>
      <w:r w:rsidRPr="00C744DD">
        <w:rPr>
          <w:rFonts w:ascii="Times New Roman" w:eastAsia="Times New Roman" w:hAnsi="Times New Roman" w:cs="Times New Roman"/>
          <w:b/>
          <w:bCs/>
          <w:sz w:val="24"/>
          <w:szCs w:val="24"/>
          <w:lang w:eastAsia="ru-RU"/>
        </w:rPr>
        <w:t>6</w:t>
      </w:r>
      <w:r w:rsidRPr="00C744DD">
        <w:rPr>
          <w:rFonts w:ascii="Times New Roman" w:eastAsia="Times New Roman" w:hAnsi="Times New Roman" w:cs="Times New Roman"/>
          <w:sz w:val="24"/>
          <w:szCs w:val="24"/>
          <w:lang w:eastAsia="ru-RU"/>
        </w:rPr>
        <w:t xml:space="preserve"> рабочих дней со дня подачи им заявления о регистрации по месту жительства и документа, удостоверяющего личность в соответствии с законодательством Российской Федерации.</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b/>
          <w:bCs/>
          <w:i/>
          <w:iCs/>
          <w:sz w:val="24"/>
          <w:szCs w:val="24"/>
          <w:lang w:eastAsia="ru-RU"/>
        </w:rPr>
        <w:t>Перечень документов, необходимых для регистрации по месту пребывания.</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Для регистрации по месту пребывания гражданин представляет следующие документы: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 документ, удостоверяющий личность;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 заявление установленной формы о регистрации по месту пребывания;</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 документ, являющийся основанием для временного проживания гражданина в указанном жилом помещении (договоры найма (поднайма), социального найма жилого помещения, свидетельство о государственной регистрации права на жилое помещение или заявление лица, предоставляющего гражданину жилое помещение).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Вышеуказанные документы могут быть представлены представителем гражданина, имеющим нотариально удостоверенную доверенность или доверенность, приравненную к нотариально удостоверенной в соответствии с гражданским законодательством, которыми подтверждаются полномочия лица на подписание и подачу заявлений, подачу и получение документов, необходимых для регистрации граждан Российской Федерации по месту пребывания в пределах Российской Федерации.</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В случае регистрации по месту пребывания на основании договора социального найма жилого помещения, заключенного в соответствии с жилищным законодательством Российской Федерации, или свидетельства о государственной регистрации права на жилое помещение гражданин вправе не предъявлять эти документы, а только указать в заявлении о регистрации по месту пребывания их реквизиты.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В таком случае орган регистрационного учета самостоятельно запрашивает в государственных органах, органах местного самоуправления информацию о вышеуказанных документах и производит регистрацию гражданина по месту пребывания.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По желанию гражданина свидетельство о регистрации по месту пребывания может быть направлено органом регистрационного учета по почте по адресу жилого помещения, указанного в заявлении о регистрации по месту пребывания. Собственнику (нанимателю) жилого помещения направляется в 3-дневный срок уведомление о регистрации этого гражданина.</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 xml:space="preserve">Кроме того, с 1 июля 2021 г. получение государственной услуги по регистрационному учету граждан Российской Федерации по месту пребывания </w:t>
      </w:r>
      <w:r w:rsidRPr="00C744DD">
        <w:rPr>
          <w:rFonts w:ascii="Times New Roman" w:eastAsia="Times New Roman" w:hAnsi="Times New Roman" w:cs="Times New Roman"/>
          <w:sz w:val="24"/>
          <w:szCs w:val="24"/>
          <w:lang w:eastAsia="ru-RU"/>
        </w:rPr>
        <w:lastRenderedPageBreak/>
        <w:t>возможно полностью в электронном виде, если заявление о регистрации по месту пребывания подано посредством Единого портала. При этом для получения государственной услуги в таком виде необходимо наличие подтвержденных учетных записей на Едином портале как у заявителя, так и у собственника (сособственников) жилого помещения, а также наличие прав, зарегистрированных в Едином государственном реестре недвижимости.</w:t>
      </w:r>
    </w:p>
    <w:p w:rsidR="00C744DD" w:rsidRPr="00C744DD" w:rsidRDefault="00C744DD" w:rsidP="00C744DD">
      <w:pPr>
        <w:spacing w:after="0" w:line="240" w:lineRule="auto"/>
        <w:ind w:left="720"/>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pict>
          <v:rect id="_x0000_i1025" style="width:154.35pt;height:.75pt" o:hrpct="330" o:hrstd="t" o:hr="t" fillcolor="#a0a0a0" stroked="f"/>
        </w:pic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vertAlign w:val="superscript"/>
          <w:lang w:eastAsia="ru-RU"/>
        </w:rPr>
        <w:t>1</w:t>
      </w:r>
      <w:r w:rsidRPr="00C744DD">
        <w:rPr>
          <w:rFonts w:ascii="Times New Roman" w:eastAsia="Times New Roman" w:hAnsi="Times New Roman" w:cs="Times New Roman"/>
          <w:sz w:val="24"/>
          <w:szCs w:val="24"/>
          <w:lang w:eastAsia="ru-RU"/>
        </w:rPr>
        <w:t> Далее – «Единый портал».</w:t>
      </w:r>
    </w:p>
    <w:p w:rsidR="00C744DD" w:rsidRPr="00C744DD" w:rsidRDefault="00C744DD" w:rsidP="00C744DD">
      <w:pPr>
        <w:spacing w:after="0" w:line="240" w:lineRule="auto"/>
        <w:ind w:left="720"/>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pict>
          <v:rect id="_x0000_i1026" style="width:0;height:1.5pt" o:hralign="center" o:hrstd="t" o:hr="t" fillcolor="#a0a0a0" stroked="f"/>
        </w:pic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b/>
          <w:bCs/>
          <w:sz w:val="24"/>
          <w:szCs w:val="24"/>
          <w:lang w:eastAsia="ru-RU"/>
        </w:rPr>
        <w:t>На какой срок можно зарегистрировать гражданина по месту пребывания?</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Регистрация граждан по месту пребывания в жилых помещениях, не являющихся местом их жительства, осуществляется на срок, определенный по взаимному соглашению: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 с нанимателями и всеми совместно проживающими с ними членами их семей, в том числе с временно отсутствующими членами их семей, при условии проживания в домах государственного или муниципального жилого фонда;</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 с собственниками жилых помещений;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 с правлениями жилищно-строительных или жилищных кооперативов, если члены кооперативов не являются собственниками данных жилых помещений.</w:t>
      </w:r>
    </w:p>
    <w:p w:rsidR="00C744DD" w:rsidRPr="00C744DD" w:rsidRDefault="00C744DD" w:rsidP="00C744DD">
      <w:pPr>
        <w:spacing w:after="0" w:line="240" w:lineRule="auto"/>
        <w:ind w:left="720"/>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pict>
          <v:rect id="_x0000_i1027" style="width:0;height:1.5pt" o:hralign="center" o:hrstd="t" o:hr="t" fillcolor="#a0a0a0" stroked="f"/>
        </w:pic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b/>
          <w:bCs/>
          <w:sz w:val="24"/>
          <w:szCs w:val="24"/>
          <w:lang w:eastAsia="ru-RU"/>
        </w:rPr>
        <w:t>Какой порядок установлен законодательством для снятия граждан Российской Федерации с регистрационного учета по месту пребывания и по месту жительства?</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Граждане считаются снятыми с регистрационного учета по месту пребывания в жилых помещениях, не являющихся местом их жительства, по истечении сроков, указанных в их заявлениях о регистрации по месту пребывания.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Снятие гражданина с регистрационного учета по месту пребывания в гостиницах, санаториях, домах отдыха, пансионатах, кемпингах, медицинских организациях, на туристских базах или в иных подобных учреждениях, учреждениях уголовно-исполнительной системы, исполняющих наказания в виде лишения свободы или принудительных работ, производится по выбытии такого гражданина администрацией соответствующего учреждения.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При досрочном убытии гражданина из жилого помещения, не являющегося его местом жительства, этот гражданин либо лицо, предоставившее ему жилое помещение для временного проживания, обращается с заявлением в произвольной форме о снятии его с регистрационного учета по месту пребывания с указанием даты убытия (если такая дата известна) либо направляет заявление почтовым отправлением или через Единый портал в орган регистрационного учета, который производил регистрацию по месту пребывания этого гражданина.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lastRenderedPageBreak/>
        <w:t>Собственник (наниматель) жилого помещения в случае получения уведомления о регистрации по месту пребывания гражданина, которому он не давал согласие на временное проживание, может подать заявление в произвольной форме об аннулировании этому гражданину регистрации по месту пребывания в орган регистрационного учета, который производил регистрацию по месту пребывания этого гражданина.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Снятие гражданина с регистрационного учета по месту жительства производится органами регистрационного учета в случае: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roofErr w:type="gramStart"/>
      <w:r w:rsidRPr="00C744DD">
        <w:rPr>
          <w:rFonts w:ascii="Times New Roman" w:eastAsia="Times New Roman" w:hAnsi="Times New Roman" w:cs="Times New Roman"/>
          <w:sz w:val="24"/>
          <w:szCs w:val="24"/>
          <w:lang w:eastAsia="ru-RU"/>
        </w:rPr>
        <w:t>а</w:t>
      </w:r>
      <w:proofErr w:type="gramEnd"/>
      <w:r w:rsidRPr="00C744DD">
        <w:rPr>
          <w:rFonts w:ascii="Times New Roman" w:eastAsia="Times New Roman" w:hAnsi="Times New Roman" w:cs="Times New Roman"/>
          <w:sz w:val="24"/>
          <w:szCs w:val="24"/>
          <w:lang w:eastAsia="ru-RU"/>
        </w:rPr>
        <w:t>) изменения места жительства - на основании подаваемых гражданином (представителем гражданина по доверенности) в письменной форме или в форме электронного документа заявления о регистрации по новому месту жительства или заявления о снятии с регистрационного учета по месту жительства;</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roofErr w:type="gramStart"/>
      <w:r w:rsidRPr="00C744DD">
        <w:rPr>
          <w:rFonts w:ascii="Times New Roman" w:eastAsia="Times New Roman" w:hAnsi="Times New Roman" w:cs="Times New Roman"/>
          <w:sz w:val="24"/>
          <w:szCs w:val="24"/>
          <w:lang w:eastAsia="ru-RU"/>
        </w:rPr>
        <w:t>г</w:t>
      </w:r>
      <w:proofErr w:type="gramEnd"/>
      <w:r w:rsidRPr="00C744DD">
        <w:rPr>
          <w:rFonts w:ascii="Times New Roman" w:eastAsia="Times New Roman" w:hAnsi="Times New Roman" w:cs="Times New Roman"/>
          <w:sz w:val="24"/>
          <w:szCs w:val="24"/>
          <w:lang w:eastAsia="ru-RU"/>
        </w:rPr>
        <w:t>) признания безвестно отсутствующим - на основании вступившего в законную силу решения суда;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д) изменения места жительства - на основании подаваемых гражданином (представителем гражданина по доверенности) в письменной форме или в форме электронного документа заявления о регистрации по новому месту жительства или заявления о снятии с регистрационного учета по месту жительства смерти или объявления решением суда умершим - на основании свидетельства о смерти, оформленного в установленном законодательством порядке, и (или) сведений о государственной регистрации смерти, содержащихся в Едином государственном реестре записей актов гражданского состояния, предоставляемых в органы регистрационного учета в порядке, установленном законодательством об актах гражданского состояния, либо на основании документа, выданного компетентным органом иностранного государства в удостоверение факта регистрации смерти;</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roofErr w:type="gramStart"/>
      <w:r w:rsidRPr="00C744DD">
        <w:rPr>
          <w:rFonts w:ascii="Times New Roman" w:eastAsia="Times New Roman" w:hAnsi="Times New Roman" w:cs="Times New Roman"/>
          <w:sz w:val="24"/>
          <w:szCs w:val="24"/>
          <w:lang w:eastAsia="ru-RU"/>
        </w:rPr>
        <w:t>е</w:t>
      </w:r>
      <w:proofErr w:type="gramEnd"/>
      <w:r w:rsidRPr="00C744DD">
        <w:rPr>
          <w:rFonts w:ascii="Times New Roman" w:eastAsia="Times New Roman" w:hAnsi="Times New Roman" w:cs="Times New Roman"/>
          <w:sz w:val="24"/>
          <w:szCs w:val="24"/>
          <w:lang w:eastAsia="ru-RU"/>
        </w:rPr>
        <w:t>) выселения из занимаемого жилого помещения или признания утратившим право пользования жилым помещением - на основании вступившего в законную силу решения суда;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roofErr w:type="gramStart"/>
      <w:r w:rsidRPr="00C744DD">
        <w:rPr>
          <w:rFonts w:ascii="Times New Roman" w:eastAsia="Times New Roman" w:hAnsi="Times New Roman" w:cs="Times New Roman"/>
          <w:sz w:val="24"/>
          <w:szCs w:val="24"/>
          <w:lang w:eastAsia="ru-RU"/>
        </w:rPr>
        <w:t>ж</w:t>
      </w:r>
      <w:proofErr w:type="gramEnd"/>
      <w:r w:rsidRPr="00C744DD">
        <w:rPr>
          <w:rFonts w:ascii="Times New Roman" w:eastAsia="Times New Roman" w:hAnsi="Times New Roman" w:cs="Times New Roman"/>
          <w:sz w:val="24"/>
          <w:szCs w:val="24"/>
          <w:lang w:eastAsia="ru-RU"/>
        </w:rPr>
        <w:t>) обнаружения не соответствующих действительности сведений или документов, послуживших основанием для регистрации, а также неправомерных действий должностных лиц при решении вопроса о регистрации - на основании вступившего в законную силу решения суда;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roofErr w:type="gramStart"/>
      <w:r w:rsidRPr="00C744DD">
        <w:rPr>
          <w:rFonts w:ascii="Times New Roman" w:eastAsia="Times New Roman" w:hAnsi="Times New Roman" w:cs="Times New Roman"/>
          <w:sz w:val="24"/>
          <w:szCs w:val="24"/>
          <w:lang w:eastAsia="ru-RU"/>
        </w:rPr>
        <w:t>з</w:t>
      </w:r>
      <w:proofErr w:type="gramEnd"/>
      <w:r w:rsidRPr="00C744DD">
        <w:rPr>
          <w:rFonts w:ascii="Times New Roman" w:eastAsia="Times New Roman" w:hAnsi="Times New Roman" w:cs="Times New Roman"/>
          <w:sz w:val="24"/>
          <w:szCs w:val="24"/>
          <w:lang w:eastAsia="ru-RU"/>
        </w:rPr>
        <w:t>) изменения гражданином, указанным в пункте 26(1) Правил регистрации, маршрутов кочевий, в результате которого такие маршруты стали проходить за границами муниципального образования, по адресу местной администрации или территориального органа местной администрации (при его наличии) которого он зарегистрирован по месту жительства, - на основании заявления гражданина в письменной форме с приложением документа, подтверждающего ведение гражданином кочевого и (или) полукочевого образа жизни;</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roofErr w:type="gramStart"/>
      <w:r w:rsidRPr="00C744DD">
        <w:rPr>
          <w:rFonts w:ascii="Times New Roman" w:eastAsia="Times New Roman" w:hAnsi="Times New Roman" w:cs="Times New Roman"/>
          <w:sz w:val="24"/>
          <w:szCs w:val="24"/>
          <w:lang w:eastAsia="ru-RU"/>
        </w:rPr>
        <w:t>и</w:t>
      </w:r>
      <w:proofErr w:type="gramEnd"/>
      <w:r w:rsidRPr="00C744DD">
        <w:rPr>
          <w:rFonts w:ascii="Times New Roman" w:eastAsia="Times New Roman" w:hAnsi="Times New Roman" w:cs="Times New Roman"/>
          <w:sz w:val="24"/>
          <w:szCs w:val="24"/>
          <w:lang w:eastAsia="ru-RU"/>
        </w:rPr>
        <w:t>) прекращения гражданином, указанным в пункте 26(1) Правил регистрации, кочевого и (или) полукочевого образа жизни - на основании заявления гражданина в письменной форме; </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roofErr w:type="gramStart"/>
      <w:r w:rsidRPr="00C744DD">
        <w:rPr>
          <w:rFonts w:ascii="Times New Roman" w:eastAsia="Times New Roman" w:hAnsi="Times New Roman" w:cs="Times New Roman"/>
          <w:sz w:val="24"/>
          <w:szCs w:val="24"/>
          <w:lang w:eastAsia="ru-RU"/>
        </w:rPr>
        <w:lastRenderedPageBreak/>
        <w:t>к</w:t>
      </w:r>
      <w:proofErr w:type="gramEnd"/>
      <w:r w:rsidRPr="00C744DD">
        <w:rPr>
          <w:rFonts w:ascii="Times New Roman" w:eastAsia="Times New Roman" w:hAnsi="Times New Roman" w:cs="Times New Roman"/>
          <w:sz w:val="24"/>
          <w:szCs w:val="24"/>
          <w:lang w:eastAsia="ru-RU"/>
        </w:rPr>
        <w:t>) выявления факта фиктивной регистрации гражданина по месту жительства в жилом помещении, в котором этот гражданин зарегистрирован, - на основании решения органа регистрационного учета в порядке, установленном Министерством внутренних дел Российской Федерации;</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roofErr w:type="gramStart"/>
      <w:r w:rsidRPr="00C744DD">
        <w:rPr>
          <w:rFonts w:ascii="Times New Roman" w:eastAsia="Times New Roman" w:hAnsi="Times New Roman" w:cs="Times New Roman"/>
          <w:sz w:val="24"/>
          <w:szCs w:val="24"/>
          <w:lang w:eastAsia="ru-RU"/>
        </w:rPr>
        <w:t>л</w:t>
      </w:r>
      <w:proofErr w:type="gramEnd"/>
      <w:r w:rsidRPr="00C744DD">
        <w:rPr>
          <w:rFonts w:ascii="Times New Roman" w:eastAsia="Times New Roman" w:hAnsi="Times New Roman" w:cs="Times New Roman"/>
          <w:sz w:val="24"/>
          <w:szCs w:val="24"/>
          <w:lang w:eastAsia="ru-RU"/>
        </w:rPr>
        <w:t>) прекращения гражданства Российской Федерации - на основании решения о прекращении гражданства Российской Федерации, принятого в соответствии с Федеральным законом от 28 апреля 2023 г. № 138-ФЗ «О гражданстве Российской Федерации»;</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roofErr w:type="gramStart"/>
      <w:r w:rsidRPr="00C744DD">
        <w:rPr>
          <w:rFonts w:ascii="Times New Roman" w:eastAsia="Times New Roman" w:hAnsi="Times New Roman" w:cs="Times New Roman"/>
          <w:sz w:val="24"/>
          <w:szCs w:val="24"/>
          <w:lang w:eastAsia="ru-RU"/>
        </w:rPr>
        <w:t>м</w:t>
      </w:r>
      <w:proofErr w:type="gramEnd"/>
      <w:r w:rsidRPr="00C744DD">
        <w:rPr>
          <w:rFonts w:ascii="Times New Roman" w:eastAsia="Times New Roman" w:hAnsi="Times New Roman" w:cs="Times New Roman"/>
          <w:sz w:val="24"/>
          <w:szCs w:val="24"/>
          <w:lang w:eastAsia="ru-RU"/>
        </w:rPr>
        <w:t>) иных случаях, установленных федеральными законами.</w:t>
      </w:r>
    </w:p>
    <w:p w:rsidR="00C744DD" w:rsidRP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При снятии граждан с регистрационного учета по месту жительства по основаниям, предусмотренным подпунктами «г» - «ж» и «к» соответствующие документы могут быть представлены заинтересованными физическими и юридическими лицами. </w:t>
      </w:r>
    </w:p>
    <w:p w:rsidR="00C744DD" w:rsidRDefault="00C744DD"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C744DD">
        <w:rPr>
          <w:rFonts w:ascii="Times New Roman" w:eastAsia="Times New Roman" w:hAnsi="Times New Roman" w:cs="Times New Roman"/>
          <w:sz w:val="24"/>
          <w:szCs w:val="24"/>
          <w:lang w:eastAsia="ru-RU"/>
        </w:rPr>
        <w:t>Органы регистрационного учета на основании полученных документов снимают граждан с регистрационного учета по месту жительства не позднее рабочего дня, следующего за днем поступления таких документов.</w:t>
      </w:r>
    </w:p>
    <w:p w:rsidR="00B91053" w:rsidRDefault="00B91053"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
    <w:p w:rsidR="00B91053" w:rsidRDefault="00B91053"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bookmarkStart w:id="0" w:name="_GoBack"/>
      <w:bookmarkEnd w:id="0"/>
    </w:p>
    <w:p w:rsidR="00B91053" w:rsidRPr="00C744DD" w:rsidRDefault="00B91053" w:rsidP="00C744DD">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Информация официального сайта МВД России</w:t>
      </w:r>
    </w:p>
    <w:p w:rsidR="007346C6" w:rsidRDefault="007346C6"/>
    <w:sectPr w:rsidR="007346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571"/>
    <w:rsid w:val="00505571"/>
    <w:rsid w:val="007346C6"/>
    <w:rsid w:val="00B91053"/>
    <w:rsid w:val="00C74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006FCD-9024-43AD-8602-DBA66819A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C744D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744DD"/>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C744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744DD"/>
    <w:rPr>
      <w:b/>
      <w:bCs/>
    </w:rPr>
  </w:style>
  <w:style w:type="character" w:styleId="a5">
    <w:name w:val="Emphasis"/>
    <w:basedOn w:val="a0"/>
    <w:uiPriority w:val="20"/>
    <w:qFormat/>
    <w:rsid w:val="00C744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795482">
      <w:bodyDiv w:val="1"/>
      <w:marLeft w:val="0"/>
      <w:marRight w:val="0"/>
      <w:marTop w:val="0"/>
      <w:marBottom w:val="0"/>
      <w:divBdr>
        <w:top w:val="none" w:sz="0" w:space="0" w:color="auto"/>
        <w:left w:val="none" w:sz="0" w:space="0" w:color="auto"/>
        <w:bottom w:val="none" w:sz="0" w:space="0" w:color="auto"/>
        <w:right w:val="none" w:sz="0" w:space="0" w:color="auto"/>
      </w:divBdr>
      <w:divsChild>
        <w:div w:id="2109887001">
          <w:marLeft w:val="0"/>
          <w:marRight w:val="0"/>
          <w:marTop w:val="0"/>
          <w:marBottom w:val="0"/>
          <w:divBdr>
            <w:top w:val="none" w:sz="0" w:space="0" w:color="auto"/>
            <w:left w:val="none" w:sz="0" w:space="0" w:color="auto"/>
            <w:bottom w:val="none" w:sz="0" w:space="0" w:color="auto"/>
            <w:right w:val="none" w:sz="0" w:space="0" w:color="auto"/>
          </w:divBdr>
          <w:divsChild>
            <w:div w:id="817187415">
              <w:marLeft w:val="0"/>
              <w:marRight w:val="0"/>
              <w:marTop w:val="0"/>
              <w:marBottom w:val="0"/>
              <w:divBdr>
                <w:top w:val="none" w:sz="0" w:space="0" w:color="auto"/>
                <w:left w:val="none" w:sz="0" w:space="0" w:color="auto"/>
                <w:bottom w:val="none" w:sz="0" w:space="0" w:color="auto"/>
                <w:right w:val="none" w:sz="0" w:space="0" w:color="auto"/>
              </w:divBdr>
              <w:divsChild>
                <w:div w:id="50721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2058</Words>
  <Characters>11734</Characters>
  <Application>Microsoft Office Word</Application>
  <DocSecurity>0</DocSecurity>
  <Lines>97</Lines>
  <Paragraphs>27</Paragraphs>
  <ScaleCrop>false</ScaleCrop>
  <Company/>
  <LinksUpToDate>false</LinksUpToDate>
  <CharactersWithSpaces>13765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mgazinskaia</dc:creator>
  <cp:keywords/>
  <dc:description/>
  <cp:lastModifiedBy>mgazinskaia</cp:lastModifiedBy>
  <cp:revision>3</cp:revision>
  <dcterms:created xsi:type="dcterms:W3CDTF">2025-10-16T06:20:00Z</dcterms:created>
  <dcterms:modified xsi:type="dcterms:W3CDTF">2025-10-16T06:21:00Z</dcterms:modified>
</cp:coreProperties>
</file>