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EC0" w:rsidRPr="00DC2600" w:rsidRDefault="003B2EC0" w:rsidP="003B2EC0">
      <w:pPr>
        <w:jc w:val="center"/>
        <w:rPr>
          <w:b/>
          <w:sz w:val="28"/>
          <w:szCs w:val="28"/>
        </w:rPr>
      </w:pPr>
      <w:r w:rsidRPr="00DC2600">
        <w:rPr>
          <w:b/>
          <w:sz w:val="28"/>
          <w:szCs w:val="28"/>
        </w:rPr>
        <w:t>Информационное сообщение</w:t>
      </w:r>
    </w:p>
    <w:p w:rsidR="003B2EC0" w:rsidRPr="00DC2600" w:rsidRDefault="003B2EC0" w:rsidP="003B2EC0">
      <w:pPr>
        <w:jc w:val="center"/>
        <w:rPr>
          <w:b/>
          <w:sz w:val="28"/>
          <w:szCs w:val="28"/>
        </w:rPr>
      </w:pPr>
      <w:r w:rsidRPr="00DC2600">
        <w:rPr>
          <w:b/>
          <w:sz w:val="28"/>
          <w:szCs w:val="28"/>
        </w:rPr>
        <w:t>отдела работы с налогоплательщиками</w:t>
      </w:r>
    </w:p>
    <w:p w:rsidR="003B2EC0" w:rsidRDefault="00DC2600" w:rsidP="003B2EC0">
      <w:pPr>
        <w:jc w:val="center"/>
        <w:rPr>
          <w:b/>
          <w:sz w:val="28"/>
          <w:szCs w:val="28"/>
        </w:rPr>
      </w:pPr>
      <w:r w:rsidRPr="00DC2600">
        <w:rPr>
          <w:b/>
          <w:sz w:val="28"/>
          <w:szCs w:val="28"/>
        </w:rPr>
        <w:t>Межрайонной И</w:t>
      </w:r>
      <w:r w:rsidR="003B2EC0" w:rsidRPr="00DC2600">
        <w:rPr>
          <w:b/>
          <w:sz w:val="28"/>
          <w:szCs w:val="28"/>
        </w:rPr>
        <w:t xml:space="preserve">ФНС России </w:t>
      </w:r>
      <w:r w:rsidRPr="00DC2600">
        <w:rPr>
          <w:b/>
          <w:sz w:val="28"/>
          <w:szCs w:val="28"/>
        </w:rPr>
        <w:t xml:space="preserve"> № 16 </w:t>
      </w:r>
      <w:r w:rsidR="003B2EC0" w:rsidRPr="00DC2600">
        <w:rPr>
          <w:b/>
          <w:sz w:val="28"/>
          <w:szCs w:val="28"/>
        </w:rPr>
        <w:t>по Иркутской области</w:t>
      </w:r>
    </w:p>
    <w:p w:rsidR="00DC2600" w:rsidRPr="00DC2600" w:rsidRDefault="00DC2600" w:rsidP="003B2EC0">
      <w:pPr>
        <w:jc w:val="center"/>
        <w:rPr>
          <w:b/>
          <w:sz w:val="28"/>
          <w:szCs w:val="28"/>
        </w:rPr>
      </w:pPr>
      <w:bookmarkStart w:id="0" w:name="_GoBack"/>
      <w:bookmarkEnd w:id="0"/>
    </w:p>
    <w:p w:rsidR="003B2EC0" w:rsidRPr="00DC2600" w:rsidRDefault="00313F8E" w:rsidP="003B2EC0">
      <w:pPr>
        <w:jc w:val="center"/>
        <w:rPr>
          <w:b/>
          <w:sz w:val="28"/>
          <w:szCs w:val="28"/>
        </w:rPr>
      </w:pPr>
      <w:r w:rsidRPr="00DC2600">
        <w:rPr>
          <w:b/>
          <w:sz w:val="28"/>
          <w:szCs w:val="28"/>
        </w:rPr>
        <w:t>01</w:t>
      </w:r>
      <w:r w:rsidR="003B2EC0" w:rsidRPr="00DC2600">
        <w:rPr>
          <w:b/>
          <w:sz w:val="28"/>
          <w:szCs w:val="28"/>
        </w:rPr>
        <w:t>.04.2022                                                                                                         г. Иркутск</w:t>
      </w:r>
    </w:p>
    <w:p w:rsidR="003B2EC0" w:rsidRPr="00DC2600" w:rsidRDefault="003B2EC0" w:rsidP="003B2EC0">
      <w:pPr>
        <w:jc w:val="center"/>
        <w:rPr>
          <w:b/>
          <w:sz w:val="28"/>
          <w:szCs w:val="28"/>
        </w:rPr>
      </w:pPr>
    </w:p>
    <w:p w:rsidR="00F377F5" w:rsidRPr="00DC2600" w:rsidRDefault="00F377F5" w:rsidP="00F377F5">
      <w:pPr>
        <w:overflowPunct/>
        <w:autoSpaceDE/>
        <w:autoSpaceDN/>
        <w:adjustRightInd/>
        <w:jc w:val="both"/>
        <w:textAlignment w:val="auto"/>
        <w:outlineLvl w:val="0"/>
        <w:rPr>
          <w:b/>
          <w:kern w:val="36"/>
          <w:sz w:val="28"/>
          <w:szCs w:val="28"/>
        </w:rPr>
      </w:pPr>
      <w:r w:rsidRPr="00DC2600">
        <w:rPr>
          <w:b/>
          <w:kern w:val="36"/>
          <w:sz w:val="28"/>
          <w:szCs w:val="28"/>
        </w:rPr>
        <w:t>ФНС России разъяснила, как заплатить налог по УСН в 2022 году</w:t>
      </w:r>
    </w:p>
    <w:p w:rsidR="00F377F5" w:rsidRPr="00DC2600" w:rsidRDefault="00F377F5" w:rsidP="00F377F5">
      <w:pPr>
        <w:shd w:val="clear" w:color="auto" w:fill="FFFFFF"/>
        <w:overflowPunct/>
        <w:autoSpaceDE/>
        <w:autoSpaceDN/>
        <w:adjustRightInd/>
        <w:jc w:val="both"/>
        <w:textAlignment w:val="auto"/>
        <w:rPr>
          <w:sz w:val="28"/>
          <w:szCs w:val="28"/>
        </w:rPr>
      </w:pP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Председатель Правительства РФ </w:t>
      </w:r>
      <w:r w:rsidRPr="00DC2600">
        <w:rPr>
          <w:bCs/>
          <w:sz w:val="28"/>
          <w:szCs w:val="28"/>
        </w:rPr>
        <w:t xml:space="preserve">Михаил </w:t>
      </w:r>
      <w:proofErr w:type="spellStart"/>
      <w:r w:rsidRPr="00DC2600">
        <w:rPr>
          <w:bCs/>
          <w:sz w:val="28"/>
          <w:szCs w:val="28"/>
        </w:rPr>
        <w:t>Мишустин</w:t>
      </w:r>
      <w:proofErr w:type="spellEnd"/>
      <w:r w:rsidRPr="00DC2600">
        <w:rPr>
          <w:sz w:val="28"/>
          <w:szCs w:val="28"/>
        </w:rPr>
        <w:t> подписал </w:t>
      </w:r>
      <w:hyperlink r:id="rId9" w:tgtFrame="_blank" w:history="1">
        <w:r w:rsidRPr="00DC2600">
          <w:rPr>
            <w:sz w:val="28"/>
            <w:szCs w:val="28"/>
          </w:rPr>
          <w:t>постановление от 30.03.2022</w:t>
        </w:r>
        <w:r w:rsidR="0010533F" w:rsidRPr="00DC2600">
          <w:rPr>
            <w:sz w:val="28"/>
            <w:szCs w:val="28"/>
          </w:rPr>
          <w:t xml:space="preserve"> </w:t>
        </w:r>
        <w:r w:rsidRPr="00DC2600">
          <w:rPr>
            <w:sz w:val="28"/>
            <w:szCs w:val="28"/>
          </w:rPr>
          <w:t>№512</w:t>
        </w:r>
      </w:hyperlink>
      <w:r w:rsidRPr="00DC2600">
        <w:rPr>
          <w:sz w:val="28"/>
          <w:szCs w:val="28"/>
        </w:rPr>
        <w:t> об изменении сроков уплаты УСН для отдельных отраслей.</w:t>
      </w:r>
    </w:p>
    <w:p w:rsidR="00F377F5" w:rsidRPr="00DC2600" w:rsidRDefault="00F377F5" w:rsidP="00F377F5">
      <w:pPr>
        <w:shd w:val="clear" w:color="auto" w:fill="FFFFFF"/>
        <w:overflowPunct/>
        <w:autoSpaceDE/>
        <w:autoSpaceDN/>
        <w:adjustRightInd/>
        <w:jc w:val="both"/>
        <w:textAlignment w:val="auto"/>
        <w:rPr>
          <w:sz w:val="28"/>
          <w:szCs w:val="28"/>
        </w:rPr>
      </w:pP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В соответствии с документом на шесть месяцев продлеваются:</w:t>
      </w: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 срок уплаты налога по УСН за 2021 год;</w:t>
      </w: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 срок уплаты авансового платежа по УСН за первый квартал 2022 года.</w:t>
      </w:r>
    </w:p>
    <w:p w:rsidR="00F377F5" w:rsidRPr="00DC2600" w:rsidRDefault="00F377F5" w:rsidP="00F377F5">
      <w:pPr>
        <w:shd w:val="clear" w:color="auto" w:fill="FFFFFF"/>
        <w:overflowPunct/>
        <w:autoSpaceDE/>
        <w:autoSpaceDN/>
        <w:adjustRightInd/>
        <w:jc w:val="both"/>
        <w:textAlignment w:val="auto"/>
        <w:rPr>
          <w:sz w:val="28"/>
          <w:szCs w:val="28"/>
        </w:rPr>
      </w:pP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При этом в новые сроки необходимо уплатить не всю сумму налога или авансового платежа, а одну шестую часть, начиная со следующего месяца после перенесенного срока уплаты соответствующих налогов (авансовых платежей). Далее налогоплательщики уплачивают ежемесячно по одной шестой части суммы до полной уплаты налога или авансового платежа.</w:t>
      </w:r>
    </w:p>
    <w:p w:rsidR="00F377F5" w:rsidRPr="00DC2600" w:rsidRDefault="00F377F5" w:rsidP="00F377F5">
      <w:pPr>
        <w:shd w:val="clear" w:color="auto" w:fill="FFFFFF"/>
        <w:overflowPunct/>
        <w:autoSpaceDE/>
        <w:autoSpaceDN/>
        <w:adjustRightInd/>
        <w:jc w:val="both"/>
        <w:textAlignment w:val="auto"/>
        <w:rPr>
          <w:sz w:val="28"/>
          <w:szCs w:val="28"/>
        </w:rPr>
      </w:pP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 xml:space="preserve">Таким образом, сроки уплаты налога, уплачиваемого в связи с применением УСН, за 2021 год переносятся: для организаций с 31 марта на 31 октября 2022 года; для ИП с 30 апреля </w:t>
      </w:r>
      <w:proofErr w:type="gramStart"/>
      <w:r w:rsidRPr="00DC2600">
        <w:rPr>
          <w:sz w:val="28"/>
          <w:szCs w:val="28"/>
        </w:rPr>
        <w:t>на</w:t>
      </w:r>
      <w:proofErr w:type="gramEnd"/>
      <w:r w:rsidRPr="00DC2600">
        <w:rPr>
          <w:sz w:val="28"/>
          <w:szCs w:val="28"/>
        </w:rPr>
        <w:t xml:space="preserve"> 30 </w:t>
      </w:r>
      <w:proofErr w:type="gramStart"/>
      <w:r w:rsidRPr="00DC2600">
        <w:rPr>
          <w:sz w:val="28"/>
          <w:szCs w:val="28"/>
        </w:rPr>
        <w:t>ноября</w:t>
      </w:r>
      <w:proofErr w:type="gramEnd"/>
      <w:r w:rsidRPr="00DC2600">
        <w:rPr>
          <w:sz w:val="28"/>
          <w:szCs w:val="28"/>
        </w:rPr>
        <w:t xml:space="preserve"> 2022 года.</w:t>
      </w:r>
    </w:p>
    <w:p w:rsidR="00F377F5" w:rsidRPr="00DC2600" w:rsidRDefault="00F377F5" w:rsidP="00F377F5">
      <w:pPr>
        <w:shd w:val="clear" w:color="auto" w:fill="FFFFFF"/>
        <w:overflowPunct/>
        <w:autoSpaceDE/>
        <w:autoSpaceDN/>
        <w:adjustRightInd/>
        <w:jc w:val="both"/>
        <w:textAlignment w:val="auto"/>
        <w:rPr>
          <w:sz w:val="28"/>
          <w:szCs w:val="28"/>
        </w:rPr>
      </w:pP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Также срок уплаты авансового платежа по УСН за первый квартал 2022 года переносится для организаций и ИП с 25 апреля на 30 ноября 2022 года.</w:t>
      </w:r>
    </w:p>
    <w:p w:rsidR="00F377F5" w:rsidRPr="00DC2600" w:rsidRDefault="00F377F5" w:rsidP="00F377F5">
      <w:pPr>
        <w:shd w:val="clear" w:color="auto" w:fill="FFFFFF"/>
        <w:overflowPunct/>
        <w:autoSpaceDE/>
        <w:autoSpaceDN/>
        <w:adjustRightInd/>
        <w:jc w:val="both"/>
        <w:textAlignment w:val="auto"/>
        <w:rPr>
          <w:sz w:val="28"/>
          <w:szCs w:val="28"/>
        </w:rPr>
      </w:pP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Продление сроков уплаты касается организаций и ИП, осуществляющих отдельные виды экономической деятельности. Полный перечень приведен в приложении к постановлению.</w:t>
      </w:r>
    </w:p>
    <w:p w:rsidR="00F377F5" w:rsidRPr="00DC2600" w:rsidRDefault="00F377F5" w:rsidP="00F377F5">
      <w:pPr>
        <w:shd w:val="clear" w:color="auto" w:fill="FFFFFF"/>
        <w:overflowPunct/>
        <w:autoSpaceDE/>
        <w:autoSpaceDN/>
        <w:adjustRightInd/>
        <w:jc w:val="both"/>
        <w:textAlignment w:val="auto"/>
        <w:rPr>
          <w:sz w:val="28"/>
          <w:szCs w:val="28"/>
        </w:rPr>
      </w:pP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Актуальные сведения о коде основного вида деятельности организации или ИП содержатся в выписке из ЕГРЮЛ или ЕГРИП (подраздел «Сведения об основном виде деятельности» раздела «Сведения о видах экономической деятельности Общероссийскому классификатору видов экономической деятельности»).</w:t>
      </w:r>
    </w:p>
    <w:p w:rsidR="00F377F5" w:rsidRPr="00DC2600" w:rsidRDefault="00F377F5" w:rsidP="00F377F5">
      <w:pPr>
        <w:shd w:val="clear" w:color="auto" w:fill="FFFFFF"/>
        <w:overflowPunct/>
        <w:autoSpaceDE/>
        <w:autoSpaceDN/>
        <w:adjustRightInd/>
        <w:jc w:val="both"/>
        <w:textAlignment w:val="auto"/>
        <w:rPr>
          <w:sz w:val="28"/>
          <w:szCs w:val="28"/>
        </w:rPr>
      </w:pP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Получить такую выписку можно на сайте ФНС России с помощью сервиса «</w:t>
      </w:r>
      <w:hyperlink r:id="rId10" w:tgtFrame="_blank" w:history="1">
        <w:r w:rsidRPr="00DC2600">
          <w:rPr>
            <w:sz w:val="28"/>
            <w:szCs w:val="28"/>
          </w:rPr>
          <w:t>Предоставление сведений из ЕГРЮЛ/ЕГРИП в электронном виде</w:t>
        </w:r>
      </w:hyperlink>
      <w:r w:rsidRPr="00DC2600">
        <w:rPr>
          <w:sz w:val="28"/>
          <w:szCs w:val="28"/>
        </w:rPr>
        <w:t>» и «</w:t>
      </w:r>
      <w:hyperlink r:id="rId11" w:tgtFrame="_blank" w:history="1">
        <w:r w:rsidRPr="00DC2600">
          <w:rPr>
            <w:sz w:val="28"/>
            <w:szCs w:val="28"/>
          </w:rPr>
          <w:t>Прозрачный бизнес</w:t>
        </w:r>
      </w:hyperlink>
      <w:r w:rsidRPr="00DC2600">
        <w:rPr>
          <w:sz w:val="28"/>
          <w:szCs w:val="28"/>
        </w:rPr>
        <w:t>».</w:t>
      </w:r>
    </w:p>
    <w:p w:rsidR="00F377F5" w:rsidRPr="00DC2600" w:rsidRDefault="00F377F5" w:rsidP="00F377F5">
      <w:pPr>
        <w:shd w:val="clear" w:color="auto" w:fill="FFFFFF"/>
        <w:overflowPunct/>
        <w:autoSpaceDE/>
        <w:autoSpaceDN/>
        <w:adjustRightInd/>
        <w:jc w:val="both"/>
        <w:textAlignment w:val="auto"/>
        <w:rPr>
          <w:sz w:val="28"/>
          <w:szCs w:val="28"/>
        </w:rPr>
      </w:pPr>
    </w:p>
    <w:p w:rsidR="00F377F5" w:rsidRPr="00DC2600" w:rsidRDefault="00F377F5" w:rsidP="00F377F5">
      <w:pPr>
        <w:shd w:val="clear" w:color="auto" w:fill="FFFFFF"/>
        <w:overflowPunct/>
        <w:autoSpaceDE/>
        <w:autoSpaceDN/>
        <w:adjustRightInd/>
        <w:jc w:val="both"/>
        <w:textAlignment w:val="auto"/>
        <w:rPr>
          <w:sz w:val="28"/>
          <w:szCs w:val="28"/>
        </w:rPr>
      </w:pPr>
      <w:r w:rsidRPr="00DC2600">
        <w:rPr>
          <w:sz w:val="28"/>
          <w:szCs w:val="28"/>
        </w:rPr>
        <w:t>Указанная информация доведена по системе налоговых органов </w:t>
      </w:r>
      <w:hyperlink r:id="rId12" w:tgtFrame="_blank" w:history="1">
        <w:r w:rsidRPr="00DC2600">
          <w:rPr>
            <w:sz w:val="28"/>
            <w:szCs w:val="28"/>
          </w:rPr>
          <w:t>письмом ФНС России от 31.03.2022 № СД-4-3/3868@</w:t>
        </w:r>
      </w:hyperlink>
      <w:r w:rsidRPr="00DC2600">
        <w:rPr>
          <w:sz w:val="28"/>
          <w:szCs w:val="28"/>
        </w:rPr>
        <w:t>.</w:t>
      </w:r>
    </w:p>
    <w:p w:rsidR="00F377F5" w:rsidRPr="00F377F5" w:rsidRDefault="00F377F5" w:rsidP="00F377F5">
      <w:pPr>
        <w:overflowPunct/>
        <w:autoSpaceDE/>
        <w:autoSpaceDN/>
        <w:adjustRightInd/>
        <w:jc w:val="both"/>
        <w:textAlignment w:val="auto"/>
        <w:rPr>
          <w:rFonts w:eastAsiaTheme="minorHAnsi"/>
          <w:sz w:val="24"/>
          <w:szCs w:val="24"/>
          <w:lang w:eastAsia="en-US"/>
        </w:rPr>
      </w:pPr>
    </w:p>
    <w:p w:rsidR="00473DCA" w:rsidRPr="00F377F5" w:rsidRDefault="00473DCA" w:rsidP="00F377F5">
      <w:pPr>
        <w:jc w:val="both"/>
        <w:rPr>
          <w:sz w:val="24"/>
          <w:szCs w:val="24"/>
        </w:rPr>
      </w:pPr>
    </w:p>
    <w:sectPr w:rsidR="00473DCA" w:rsidRPr="00F377F5" w:rsidSect="003B2EC0">
      <w:headerReference w:type="default" r:id="rId13"/>
      <w:pgSz w:w="11906" w:h="16838"/>
      <w:pgMar w:top="709" w:right="567" w:bottom="1134"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B36" w:rsidRDefault="00427B36" w:rsidP="00767BA1">
      <w:r>
        <w:separator/>
      </w:r>
    </w:p>
  </w:endnote>
  <w:endnote w:type="continuationSeparator" w:id="0">
    <w:p w:rsidR="00427B36" w:rsidRDefault="00427B36" w:rsidP="00767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B36" w:rsidRDefault="00427B36" w:rsidP="00767BA1">
      <w:r>
        <w:separator/>
      </w:r>
    </w:p>
  </w:footnote>
  <w:footnote w:type="continuationSeparator" w:id="0">
    <w:p w:rsidR="00427B36" w:rsidRDefault="00427B36" w:rsidP="00767B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046524"/>
      <w:docPartObj>
        <w:docPartGallery w:val="Page Numbers (Top of Page)"/>
        <w:docPartUnique/>
      </w:docPartObj>
    </w:sdtPr>
    <w:sdtEndPr/>
    <w:sdtContent>
      <w:p w:rsidR="00B32EC5" w:rsidRDefault="00B32EC5">
        <w:pPr>
          <w:pStyle w:val="a5"/>
          <w:jc w:val="center"/>
        </w:pPr>
        <w:r>
          <w:fldChar w:fldCharType="begin"/>
        </w:r>
        <w:r>
          <w:instrText>PAGE   \* MERGEFORMAT</w:instrText>
        </w:r>
        <w:r>
          <w:fldChar w:fldCharType="separate"/>
        </w:r>
        <w:r w:rsidR="00F377F5">
          <w:rPr>
            <w:noProof/>
          </w:rPr>
          <w:t>2</w:t>
        </w:r>
        <w:r>
          <w:fldChar w:fldCharType="end"/>
        </w:r>
      </w:p>
    </w:sdtContent>
  </w:sdt>
  <w:p w:rsidR="00B32EC5" w:rsidRDefault="00B32EC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B3318"/>
    <w:multiLevelType w:val="multilevel"/>
    <w:tmpl w:val="D1D8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66645E"/>
    <w:multiLevelType w:val="multilevel"/>
    <w:tmpl w:val="8B28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56104F"/>
    <w:multiLevelType w:val="hybridMultilevel"/>
    <w:tmpl w:val="23EA4F80"/>
    <w:lvl w:ilvl="0" w:tplc="38F0C7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21416CA"/>
    <w:multiLevelType w:val="hybridMultilevel"/>
    <w:tmpl w:val="A9F0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B46E17"/>
    <w:multiLevelType w:val="multilevel"/>
    <w:tmpl w:val="7D6C117E"/>
    <w:lvl w:ilvl="0">
      <w:start w:val="1"/>
      <w:numFmt w:val="upperRoman"/>
      <w:pStyle w:val="a"/>
      <w:lvlText w:val="%1."/>
      <w:lvlJc w:val="right"/>
      <w:pPr>
        <w:tabs>
          <w:tab w:val="num" w:pos="720"/>
        </w:tabs>
        <w:ind w:left="720" w:hanging="180"/>
      </w:pPr>
      <w:rPr>
        <w:rFonts w:hint="default"/>
      </w:rPr>
    </w:lvl>
    <w:lvl w:ilvl="1">
      <w:start w:val="4"/>
      <w:numFmt w:val="decimal"/>
      <w:isLgl/>
      <w:lvlText w:val="%1.%2."/>
      <w:lvlJc w:val="left"/>
      <w:pPr>
        <w:tabs>
          <w:tab w:val="num" w:pos="960"/>
        </w:tabs>
        <w:ind w:left="960" w:hanging="42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5">
    <w:nsid w:val="61CB6241"/>
    <w:multiLevelType w:val="hybridMultilevel"/>
    <w:tmpl w:val="D1DA3598"/>
    <w:lvl w:ilvl="0" w:tplc="EE8E5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A01"/>
    <w:rsid w:val="000042F5"/>
    <w:rsid w:val="00014D10"/>
    <w:rsid w:val="000213FF"/>
    <w:rsid w:val="00031C0B"/>
    <w:rsid w:val="0003692D"/>
    <w:rsid w:val="000549E3"/>
    <w:rsid w:val="00062E11"/>
    <w:rsid w:val="0007158C"/>
    <w:rsid w:val="0009487C"/>
    <w:rsid w:val="00096F7D"/>
    <w:rsid w:val="000B128F"/>
    <w:rsid w:val="000C0805"/>
    <w:rsid w:val="000C5B8E"/>
    <w:rsid w:val="000C69F6"/>
    <w:rsid w:val="000D1304"/>
    <w:rsid w:val="000D3CEE"/>
    <w:rsid w:val="000D3FE9"/>
    <w:rsid w:val="000E39DF"/>
    <w:rsid w:val="000E4ED2"/>
    <w:rsid w:val="000F2D63"/>
    <w:rsid w:val="000F6623"/>
    <w:rsid w:val="00102BDA"/>
    <w:rsid w:val="0010352B"/>
    <w:rsid w:val="0010533F"/>
    <w:rsid w:val="00106AD7"/>
    <w:rsid w:val="00116CE3"/>
    <w:rsid w:val="001226C9"/>
    <w:rsid w:val="0012479E"/>
    <w:rsid w:val="00126620"/>
    <w:rsid w:val="00134674"/>
    <w:rsid w:val="001457E6"/>
    <w:rsid w:val="00151962"/>
    <w:rsid w:val="00160B90"/>
    <w:rsid w:val="00170F04"/>
    <w:rsid w:val="00172EDD"/>
    <w:rsid w:val="00174EAA"/>
    <w:rsid w:val="00175BFA"/>
    <w:rsid w:val="0018109C"/>
    <w:rsid w:val="00186815"/>
    <w:rsid w:val="00192248"/>
    <w:rsid w:val="001A4705"/>
    <w:rsid w:val="001B2200"/>
    <w:rsid w:val="001B5B90"/>
    <w:rsid w:val="001D15D7"/>
    <w:rsid w:val="0021226F"/>
    <w:rsid w:val="00213927"/>
    <w:rsid w:val="00213F1F"/>
    <w:rsid w:val="00222886"/>
    <w:rsid w:val="002247FB"/>
    <w:rsid w:val="00234760"/>
    <w:rsid w:val="002637E7"/>
    <w:rsid w:val="0027070E"/>
    <w:rsid w:val="00273D5B"/>
    <w:rsid w:val="0027748E"/>
    <w:rsid w:val="002815C0"/>
    <w:rsid w:val="00281FD7"/>
    <w:rsid w:val="00282A01"/>
    <w:rsid w:val="00293C8D"/>
    <w:rsid w:val="00293D00"/>
    <w:rsid w:val="00295D47"/>
    <w:rsid w:val="00295EB2"/>
    <w:rsid w:val="002A48B3"/>
    <w:rsid w:val="002B68AB"/>
    <w:rsid w:val="002C0E13"/>
    <w:rsid w:val="002D1C49"/>
    <w:rsid w:val="002D42E4"/>
    <w:rsid w:val="002E4598"/>
    <w:rsid w:val="00304D99"/>
    <w:rsid w:val="00310F48"/>
    <w:rsid w:val="00310F76"/>
    <w:rsid w:val="0031330D"/>
    <w:rsid w:val="00313F8E"/>
    <w:rsid w:val="00314718"/>
    <w:rsid w:val="0032221D"/>
    <w:rsid w:val="003347B3"/>
    <w:rsid w:val="00335B1A"/>
    <w:rsid w:val="0034063D"/>
    <w:rsid w:val="0034261C"/>
    <w:rsid w:val="00342B1D"/>
    <w:rsid w:val="00367D3E"/>
    <w:rsid w:val="003716AB"/>
    <w:rsid w:val="00372F70"/>
    <w:rsid w:val="003739BA"/>
    <w:rsid w:val="003909D7"/>
    <w:rsid w:val="00397262"/>
    <w:rsid w:val="003A0421"/>
    <w:rsid w:val="003B031A"/>
    <w:rsid w:val="003B2EC0"/>
    <w:rsid w:val="003C37DB"/>
    <w:rsid w:val="003C4DA2"/>
    <w:rsid w:val="003C4EAD"/>
    <w:rsid w:val="003E2FB7"/>
    <w:rsid w:val="003F6ED1"/>
    <w:rsid w:val="003F7A9A"/>
    <w:rsid w:val="0040140D"/>
    <w:rsid w:val="004108B0"/>
    <w:rsid w:val="004210E1"/>
    <w:rsid w:val="00425CE6"/>
    <w:rsid w:val="00427B36"/>
    <w:rsid w:val="004311A4"/>
    <w:rsid w:val="00440B9F"/>
    <w:rsid w:val="00457CB2"/>
    <w:rsid w:val="00473DCA"/>
    <w:rsid w:val="004757C4"/>
    <w:rsid w:val="0048648C"/>
    <w:rsid w:val="004A2859"/>
    <w:rsid w:val="004C6648"/>
    <w:rsid w:val="004D770F"/>
    <w:rsid w:val="004E2ACB"/>
    <w:rsid w:val="004E4E3F"/>
    <w:rsid w:val="004F1286"/>
    <w:rsid w:val="004F33EB"/>
    <w:rsid w:val="004F566D"/>
    <w:rsid w:val="00510E6D"/>
    <w:rsid w:val="0053127E"/>
    <w:rsid w:val="00533642"/>
    <w:rsid w:val="00540D49"/>
    <w:rsid w:val="00543331"/>
    <w:rsid w:val="00555B81"/>
    <w:rsid w:val="005669C4"/>
    <w:rsid w:val="00571ABD"/>
    <w:rsid w:val="00574921"/>
    <w:rsid w:val="0057752C"/>
    <w:rsid w:val="005A5EAC"/>
    <w:rsid w:val="005A69BD"/>
    <w:rsid w:val="005C7FDF"/>
    <w:rsid w:val="005D5143"/>
    <w:rsid w:val="005E0969"/>
    <w:rsid w:val="005E6B3F"/>
    <w:rsid w:val="005F4650"/>
    <w:rsid w:val="0060291D"/>
    <w:rsid w:val="00605EA7"/>
    <w:rsid w:val="00607FA8"/>
    <w:rsid w:val="00611720"/>
    <w:rsid w:val="00611D06"/>
    <w:rsid w:val="00617147"/>
    <w:rsid w:val="00645E97"/>
    <w:rsid w:val="0065627D"/>
    <w:rsid w:val="00662AFD"/>
    <w:rsid w:val="0066515B"/>
    <w:rsid w:val="00675FB5"/>
    <w:rsid w:val="0067679C"/>
    <w:rsid w:val="006833B3"/>
    <w:rsid w:val="006B07CE"/>
    <w:rsid w:val="006B272D"/>
    <w:rsid w:val="006B28C0"/>
    <w:rsid w:val="006C3A92"/>
    <w:rsid w:val="006C79D3"/>
    <w:rsid w:val="006D09A8"/>
    <w:rsid w:val="006D3D0E"/>
    <w:rsid w:val="006D62FE"/>
    <w:rsid w:val="006F3932"/>
    <w:rsid w:val="006F51CB"/>
    <w:rsid w:val="006F6BBA"/>
    <w:rsid w:val="00700860"/>
    <w:rsid w:val="00710C7D"/>
    <w:rsid w:val="00713136"/>
    <w:rsid w:val="00723571"/>
    <w:rsid w:val="007252A5"/>
    <w:rsid w:val="0073426F"/>
    <w:rsid w:val="00753EE9"/>
    <w:rsid w:val="0076519C"/>
    <w:rsid w:val="00767BA1"/>
    <w:rsid w:val="007717B4"/>
    <w:rsid w:val="00776649"/>
    <w:rsid w:val="00780ED4"/>
    <w:rsid w:val="00781870"/>
    <w:rsid w:val="00783D31"/>
    <w:rsid w:val="007872B9"/>
    <w:rsid w:val="007970B8"/>
    <w:rsid w:val="0079749D"/>
    <w:rsid w:val="007A33A4"/>
    <w:rsid w:val="007B75A4"/>
    <w:rsid w:val="007D1EF8"/>
    <w:rsid w:val="007D2864"/>
    <w:rsid w:val="008106C9"/>
    <w:rsid w:val="00815D5B"/>
    <w:rsid w:val="0082105D"/>
    <w:rsid w:val="00824A3B"/>
    <w:rsid w:val="00860D0C"/>
    <w:rsid w:val="00864378"/>
    <w:rsid w:val="00893732"/>
    <w:rsid w:val="008C7AF4"/>
    <w:rsid w:val="008D1966"/>
    <w:rsid w:val="008D405D"/>
    <w:rsid w:val="008D7529"/>
    <w:rsid w:val="008E34F7"/>
    <w:rsid w:val="008E51EF"/>
    <w:rsid w:val="008E6EF2"/>
    <w:rsid w:val="008F7A13"/>
    <w:rsid w:val="0090130A"/>
    <w:rsid w:val="009119B7"/>
    <w:rsid w:val="00913A25"/>
    <w:rsid w:val="0091548E"/>
    <w:rsid w:val="00922F90"/>
    <w:rsid w:val="009233A3"/>
    <w:rsid w:val="0093114D"/>
    <w:rsid w:val="00935D90"/>
    <w:rsid w:val="00936CF3"/>
    <w:rsid w:val="009439A0"/>
    <w:rsid w:val="00945805"/>
    <w:rsid w:val="00946BF6"/>
    <w:rsid w:val="00947EC7"/>
    <w:rsid w:val="00952D7D"/>
    <w:rsid w:val="00952F9F"/>
    <w:rsid w:val="00965057"/>
    <w:rsid w:val="00974DEB"/>
    <w:rsid w:val="00986F0D"/>
    <w:rsid w:val="00997693"/>
    <w:rsid w:val="009A4270"/>
    <w:rsid w:val="009B30F4"/>
    <w:rsid w:val="009B5732"/>
    <w:rsid w:val="009B5DEB"/>
    <w:rsid w:val="009D033E"/>
    <w:rsid w:val="009D1384"/>
    <w:rsid w:val="009D2538"/>
    <w:rsid w:val="009E0C8F"/>
    <w:rsid w:val="009E5569"/>
    <w:rsid w:val="00A0003A"/>
    <w:rsid w:val="00A170A6"/>
    <w:rsid w:val="00A2422B"/>
    <w:rsid w:val="00A4726C"/>
    <w:rsid w:val="00A5767F"/>
    <w:rsid w:val="00A61ED2"/>
    <w:rsid w:val="00A62FD1"/>
    <w:rsid w:val="00A73334"/>
    <w:rsid w:val="00A806AE"/>
    <w:rsid w:val="00A80F04"/>
    <w:rsid w:val="00A83077"/>
    <w:rsid w:val="00A936B5"/>
    <w:rsid w:val="00A94738"/>
    <w:rsid w:val="00AB1E2B"/>
    <w:rsid w:val="00AB298F"/>
    <w:rsid w:val="00AC78B9"/>
    <w:rsid w:val="00AD23CB"/>
    <w:rsid w:val="00AD37F1"/>
    <w:rsid w:val="00AF0DF8"/>
    <w:rsid w:val="00B051B5"/>
    <w:rsid w:val="00B10721"/>
    <w:rsid w:val="00B21BE0"/>
    <w:rsid w:val="00B252AD"/>
    <w:rsid w:val="00B26109"/>
    <w:rsid w:val="00B32EC5"/>
    <w:rsid w:val="00B375C6"/>
    <w:rsid w:val="00B43912"/>
    <w:rsid w:val="00B470F5"/>
    <w:rsid w:val="00B61D22"/>
    <w:rsid w:val="00B76688"/>
    <w:rsid w:val="00B962DD"/>
    <w:rsid w:val="00BB08BA"/>
    <w:rsid w:val="00BB785A"/>
    <w:rsid w:val="00BC3B6B"/>
    <w:rsid w:val="00BC416D"/>
    <w:rsid w:val="00BC6819"/>
    <w:rsid w:val="00BD041B"/>
    <w:rsid w:val="00BD202F"/>
    <w:rsid w:val="00BD5B24"/>
    <w:rsid w:val="00BF4A2C"/>
    <w:rsid w:val="00C07574"/>
    <w:rsid w:val="00C12527"/>
    <w:rsid w:val="00C178A6"/>
    <w:rsid w:val="00C24C82"/>
    <w:rsid w:val="00C260C9"/>
    <w:rsid w:val="00C37140"/>
    <w:rsid w:val="00C41FD8"/>
    <w:rsid w:val="00C422CC"/>
    <w:rsid w:val="00C55BF3"/>
    <w:rsid w:val="00C63C78"/>
    <w:rsid w:val="00C67610"/>
    <w:rsid w:val="00C7176F"/>
    <w:rsid w:val="00C74D27"/>
    <w:rsid w:val="00C7731E"/>
    <w:rsid w:val="00C803C0"/>
    <w:rsid w:val="00C81D6A"/>
    <w:rsid w:val="00C82EFA"/>
    <w:rsid w:val="00C86ADD"/>
    <w:rsid w:val="00C87738"/>
    <w:rsid w:val="00C92670"/>
    <w:rsid w:val="00C954F8"/>
    <w:rsid w:val="00CA6180"/>
    <w:rsid w:val="00CA635D"/>
    <w:rsid w:val="00CC3AF1"/>
    <w:rsid w:val="00CD7B77"/>
    <w:rsid w:val="00CE09EB"/>
    <w:rsid w:val="00CE60B0"/>
    <w:rsid w:val="00CF05F4"/>
    <w:rsid w:val="00CF2934"/>
    <w:rsid w:val="00CF352E"/>
    <w:rsid w:val="00D23F34"/>
    <w:rsid w:val="00D27CD0"/>
    <w:rsid w:val="00D30C30"/>
    <w:rsid w:val="00D32D54"/>
    <w:rsid w:val="00D355BC"/>
    <w:rsid w:val="00D43F12"/>
    <w:rsid w:val="00D57426"/>
    <w:rsid w:val="00D72CF3"/>
    <w:rsid w:val="00D810F9"/>
    <w:rsid w:val="00D8652E"/>
    <w:rsid w:val="00DA1F56"/>
    <w:rsid w:val="00DC183C"/>
    <w:rsid w:val="00DC2600"/>
    <w:rsid w:val="00DD45B5"/>
    <w:rsid w:val="00DD5814"/>
    <w:rsid w:val="00DD6EAB"/>
    <w:rsid w:val="00DE0DEE"/>
    <w:rsid w:val="00DE0F6B"/>
    <w:rsid w:val="00DE1C0C"/>
    <w:rsid w:val="00DE409A"/>
    <w:rsid w:val="00DE547D"/>
    <w:rsid w:val="00E04B1B"/>
    <w:rsid w:val="00E0666E"/>
    <w:rsid w:val="00E23A2D"/>
    <w:rsid w:val="00E42F33"/>
    <w:rsid w:val="00E50E53"/>
    <w:rsid w:val="00E52E8B"/>
    <w:rsid w:val="00E53B5B"/>
    <w:rsid w:val="00E635A9"/>
    <w:rsid w:val="00E7447C"/>
    <w:rsid w:val="00E9534C"/>
    <w:rsid w:val="00EA194A"/>
    <w:rsid w:val="00EB18DE"/>
    <w:rsid w:val="00EC04F5"/>
    <w:rsid w:val="00EC2E1A"/>
    <w:rsid w:val="00ED02CB"/>
    <w:rsid w:val="00ED0ABF"/>
    <w:rsid w:val="00ED1F16"/>
    <w:rsid w:val="00ED2848"/>
    <w:rsid w:val="00EE31BC"/>
    <w:rsid w:val="00EE6FF9"/>
    <w:rsid w:val="00F0306A"/>
    <w:rsid w:val="00F03C75"/>
    <w:rsid w:val="00F04E5A"/>
    <w:rsid w:val="00F05963"/>
    <w:rsid w:val="00F16445"/>
    <w:rsid w:val="00F168F5"/>
    <w:rsid w:val="00F21467"/>
    <w:rsid w:val="00F2520D"/>
    <w:rsid w:val="00F377F5"/>
    <w:rsid w:val="00F42CFB"/>
    <w:rsid w:val="00F4701B"/>
    <w:rsid w:val="00F4792F"/>
    <w:rsid w:val="00F55713"/>
    <w:rsid w:val="00F56D3A"/>
    <w:rsid w:val="00F62AFE"/>
    <w:rsid w:val="00F84BD7"/>
    <w:rsid w:val="00F944AC"/>
    <w:rsid w:val="00F965C6"/>
    <w:rsid w:val="00F97CC4"/>
    <w:rsid w:val="00FB0A29"/>
    <w:rsid w:val="00FB5878"/>
    <w:rsid w:val="00FC0ECA"/>
    <w:rsid w:val="00FC7119"/>
    <w:rsid w:val="00FE439E"/>
    <w:rsid w:val="00FF5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54F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0"/>
    <w:next w:val="a0"/>
    <w:link w:val="10"/>
    <w:qFormat/>
    <w:rsid w:val="00C954F8"/>
    <w:pPr>
      <w:keepNext/>
      <w:outlineLvl w:val="0"/>
    </w:pPr>
    <w:rPr>
      <w:sz w:val="24"/>
    </w:rPr>
  </w:style>
  <w:style w:type="paragraph" w:styleId="2">
    <w:name w:val="heading 2"/>
    <w:basedOn w:val="a0"/>
    <w:next w:val="a0"/>
    <w:link w:val="20"/>
    <w:uiPriority w:val="9"/>
    <w:semiHidden/>
    <w:unhideWhenUsed/>
    <w:qFormat/>
    <w:rsid w:val="00C41FD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954F8"/>
    <w:rPr>
      <w:rFonts w:ascii="Times New Roman" w:eastAsia="Times New Roman" w:hAnsi="Times New Roman" w:cs="Times New Roman"/>
      <w:sz w:val="24"/>
      <w:szCs w:val="20"/>
      <w:lang w:eastAsia="ru-RU"/>
    </w:rPr>
  </w:style>
  <w:style w:type="paragraph" w:customStyle="1" w:styleId="21">
    <w:name w:val="Основной текст 21"/>
    <w:basedOn w:val="a0"/>
    <w:rsid w:val="00C954F8"/>
    <w:pPr>
      <w:ind w:firstLine="851"/>
      <w:jc w:val="both"/>
    </w:pPr>
    <w:rPr>
      <w:rFonts w:ascii="Arial" w:hAnsi="Arial"/>
      <w:sz w:val="24"/>
    </w:rPr>
  </w:style>
  <w:style w:type="paragraph" w:styleId="22">
    <w:name w:val="Body Text Indent 2"/>
    <w:basedOn w:val="a0"/>
    <w:link w:val="23"/>
    <w:rsid w:val="00C954F8"/>
    <w:pPr>
      <w:ind w:firstLine="567"/>
      <w:jc w:val="both"/>
    </w:pPr>
    <w:rPr>
      <w:sz w:val="24"/>
    </w:rPr>
  </w:style>
  <w:style w:type="character" w:customStyle="1" w:styleId="23">
    <w:name w:val="Основной текст с отступом 2 Знак"/>
    <w:basedOn w:val="a1"/>
    <w:link w:val="22"/>
    <w:rsid w:val="00C954F8"/>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C954F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0"/>
    <w:uiPriority w:val="34"/>
    <w:qFormat/>
    <w:rsid w:val="0003692D"/>
    <w:pPr>
      <w:ind w:left="720"/>
      <w:contextualSpacing/>
    </w:pPr>
  </w:style>
  <w:style w:type="paragraph" w:styleId="a5">
    <w:name w:val="header"/>
    <w:basedOn w:val="a0"/>
    <w:link w:val="a6"/>
    <w:uiPriority w:val="99"/>
    <w:unhideWhenUsed/>
    <w:rsid w:val="00767BA1"/>
    <w:pPr>
      <w:tabs>
        <w:tab w:val="center" w:pos="4677"/>
        <w:tab w:val="right" w:pos="9355"/>
      </w:tabs>
    </w:pPr>
  </w:style>
  <w:style w:type="character" w:customStyle="1" w:styleId="a6">
    <w:name w:val="Верхний колонтитул Знак"/>
    <w:basedOn w:val="a1"/>
    <w:link w:val="a5"/>
    <w:uiPriority w:val="99"/>
    <w:rsid w:val="00767BA1"/>
    <w:rPr>
      <w:rFonts w:ascii="Times New Roman" w:eastAsia="Times New Roman" w:hAnsi="Times New Roman" w:cs="Times New Roman"/>
      <w:sz w:val="20"/>
      <w:szCs w:val="20"/>
      <w:lang w:eastAsia="ru-RU"/>
    </w:rPr>
  </w:style>
  <w:style w:type="paragraph" w:styleId="a7">
    <w:name w:val="footer"/>
    <w:basedOn w:val="a0"/>
    <w:link w:val="a8"/>
    <w:uiPriority w:val="99"/>
    <w:unhideWhenUsed/>
    <w:rsid w:val="00767BA1"/>
    <w:pPr>
      <w:tabs>
        <w:tab w:val="center" w:pos="4677"/>
        <w:tab w:val="right" w:pos="9355"/>
      </w:tabs>
    </w:pPr>
  </w:style>
  <w:style w:type="character" w:customStyle="1" w:styleId="a8">
    <w:name w:val="Нижний колонтитул Знак"/>
    <w:basedOn w:val="a1"/>
    <w:link w:val="a7"/>
    <w:uiPriority w:val="99"/>
    <w:rsid w:val="00767BA1"/>
    <w:rPr>
      <w:rFonts w:ascii="Times New Roman" w:eastAsia="Times New Roman" w:hAnsi="Times New Roman" w:cs="Times New Roman"/>
      <w:sz w:val="20"/>
      <w:szCs w:val="20"/>
      <w:lang w:eastAsia="ru-RU"/>
    </w:rPr>
  </w:style>
  <w:style w:type="character" w:customStyle="1" w:styleId="20">
    <w:name w:val="Заголовок 2 Знак"/>
    <w:basedOn w:val="a1"/>
    <w:link w:val="2"/>
    <w:uiPriority w:val="9"/>
    <w:semiHidden/>
    <w:rsid w:val="00C41FD8"/>
    <w:rPr>
      <w:rFonts w:asciiTheme="majorHAnsi" w:eastAsiaTheme="majorEastAsia" w:hAnsiTheme="majorHAnsi" w:cstheme="majorBidi"/>
      <w:b/>
      <w:bCs/>
      <w:color w:val="4F81BD" w:themeColor="accent1"/>
      <w:sz w:val="26"/>
      <w:szCs w:val="26"/>
      <w:lang w:eastAsia="ru-RU"/>
    </w:rPr>
  </w:style>
  <w:style w:type="paragraph" w:customStyle="1" w:styleId="a9">
    <w:name w:val="Знак Знак Знак Знак"/>
    <w:basedOn w:val="a0"/>
    <w:rsid w:val="00C41FD8"/>
    <w:pPr>
      <w:overflowPunct/>
      <w:autoSpaceDE/>
      <w:autoSpaceDN/>
      <w:adjustRightInd/>
      <w:spacing w:after="160" w:line="240" w:lineRule="exact"/>
      <w:textAlignment w:val="auto"/>
    </w:pPr>
    <w:rPr>
      <w:rFonts w:ascii="Verdana" w:hAnsi="Verdana"/>
      <w:sz w:val="24"/>
      <w:szCs w:val="24"/>
      <w:lang w:val="en-US" w:eastAsia="en-US"/>
    </w:rPr>
  </w:style>
  <w:style w:type="paragraph" w:styleId="aa">
    <w:name w:val="Balloon Text"/>
    <w:basedOn w:val="a0"/>
    <w:link w:val="ab"/>
    <w:uiPriority w:val="99"/>
    <w:semiHidden/>
    <w:unhideWhenUsed/>
    <w:rsid w:val="00C41FD8"/>
    <w:rPr>
      <w:rFonts w:ascii="Tahoma" w:hAnsi="Tahoma" w:cs="Tahoma"/>
      <w:sz w:val="16"/>
      <w:szCs w:val="16"/>
    </w:rPr>
  </w:style>
  <w:style w:type="character" w:customStyle="1" w:styleId="ab">
    <w:name w:val="Текст выноски Знак"/>
    <w:basedOn w:val="a1"/>
    <w:link w:val="aa"/>
    <w:uiPriority w:val="99"/>
    <w:semiHidden/>
    <w:rsid w:val="00C41FD8"/>
    <w:rPr>
      <w:rFonts w:ascii="Tahoma" w:eastAsia="Times New Roman" w:hAnsi="Tahoma" w:cs="Tahoma"/>
      <w:sz w:val="16"/>
      <w:szCs w:val="16"/>
      <w:lang w:eastAsia="ru-RU"/>
    </w:rPr>
  </w:style>
  <w:style w:type="character" w:customStyle="1" w:styleId="ConsPlusNormal0">
    <w:name w:val="ConsPlusNormal Знак"/>
    <w:link w:val="ConsPlusNormal"/>
    <w:rsid w:val="003C4DA2"/>
    <w:rPr>
      <w:rFonts w:ascii="Arial" w:eastAsia="Times New Roman" w:hAnsi="Arial" w:cs="Arial"/>
      <w:sz w:val="20"/>
      <w:szCs w:val="20"/>
      <w:lang w:eastAsia="ru-RU"/>
    </w:rPr>
  </w:style>
  <w:style w:type="paragraph" w:styleId="ac">
    <w:name w:val="endnote text"/>
    <w:basedOn w:val="a0"/>
    <w:link w:val="ad"/>
    <w:uiPriority w:val="99"/>
    <w:semiHidden/>
    <w:unhideWhenUsed/>
    <w:rsid w:val="00C86ADD"/>
  </w:style>
  <w:style w:type="character" w:customStyle="1" w:styleId="ad">
    <w:name w:val="Текст концевой сноски Знак"/>
    <w:basedOn w:val="a1"/>
    <w:link w:val="ac"/>
    <w:uiPriority w:val="99"/>
    <w:semiHidden/>
    <w:rsid w:val="00C86ADD"/>
    <w:rPr>
      <w:rFonts w:ascii="Times New Roman" w:eastAsia="Times New Roman" w:hAnsi="Times New Roman" w:cs="Times New Roman"/>
      <w:sz w:val="20"/>
      <w:szCs w:val="20"/>
      <w:lang w:eastAsia="ru-RU"/>
    </w:rPr>
  </w:style>
  <w:style w:type="character" w:styleId="ae">
    <w:name w:val="endnote reference"/>
    <w:basedOn w:val="a1"/>
    <w:uiPriority w:val="99"/>
    <w:semiHidden/>
    <w:unhideWhenUsed/>
    <w:rsid w:val="00C86ADD"/>
    <w:rPr>
      <w:vertAlign w:val="superscript"/>
    </w:rPr>
  </w:style>
  <w:style w:type="paragraph" w:styleId="af">
    <w:name w:val="footnote text"/>
    <w:basedOn w:val="a0"/>
    <w:link w:val="af0"/>
    <w:uiPriority w:val="99"/>
    <w:semiHidden/>
    <w:unhideWhenUsed/>
    <w:rsid w:val="00C86ADD"/>
  </w:style>
  <w:style w:type="character" w:customStyle="1" w:styleId="af0">
    <w:name w:val="Текст сноски Знак"/>
    <w:basedOn w:val="a1"/>
    <w:link w:val="af"/>
    <w:uiPriority w:val="99"/>
    <w:semiHidden/>
    <w:rsid w:val="00C86ADD"/>
    <w:rPr>
      <w:rFonts w:ascii="Times New Roman" w:eastAsia="Times New Roman" w:hAnsi="Times New Roman" w:cs="Times New Roman"/>
      <w:sz w:val="20"/>
      <w:szCs w:val="20"/>
      <w:lang w:eastAsia="ru-RU"/>
    </w:rPr>
  </w:style>
  <w:style w:type="character" w:styleId="af1">
    <w:name w:val="footnote reference"/>
    <w:basedOn w:val="a1"/>
    <w:uiPriority w:val="99"/>
    <w:semiHidden/>
    <w:unhideWhenUsed/>
    <w:rsid w:val="00C86ADD"/>
    <w:rPr>
      <w:vertAlign w:val="superscript"/>
    </w:rPr>
  </w:style>
  <w:style w:type="paragraph" w:customStyle="1" w:styleId="220">
    <w:name w:val="Основной текст 22"/>
    <w:basedOn w:val="a0"/>
    <w:rsid w:val="00781870"/>
    <w:pPr>
      <w:ind w:firstLine="851"/>
      <w:jc w:val="both"/>
    </w:pPr>
    <w:rPr>
      <w:rFonts w:ascii="Arial" w:hAnsi="Arial"/>
      <w:sz w:val="24"/>
    </w:rPr>
  </w:style>
  <w:style w:type="paragraph" w:customStyle="1" w:styleId="af2">
    <w:name w:val="Знак Знак Знак Знак"/>
    <w:basedOn w:val="a0"/>
    <w:rsid w:val="00781870"/>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ConsPlusNonformat">
    <w:name w:val="ConsPlusNonformat"/>
    <w:link w:val="ConsPlusNonformat0"/>
    <w:rsid w:val="00B051B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B051B5"/>
    <w:rPr>
      <w:rFonts w:ascii="Courier New" w:eastAsia="Times New Roman" w:hAnsi="Courier New" w:cs="Courier New"/>
      <w:sz w:val="20"/>
      <w:szCs w:val="20"/>
      <w:lang w:eastAsia="ru-RU"/>
    </w:rPr>
  </w:style>
  <w:style w:type="paragraph" w:customStyle="1" w:styleId="a">
    <w:name w:val="Знак Знак Знак Знак Знак Знак Знак"/>
    <w:basedOn w:val="a0"/>
    <w:rsid w:val="0076519C"/>
    <w:pPr>
      <w:widowControl w:val="0"/>
      <w:numPr>
        <w:numId w:val="2"/>
      </w:numPr>
      <w:overflowPunct/>
      <w:autoSpaceDE/>
      <w:autoSpaceDN/>
      <w:spacing w:after="160" w:line="240" w:lineRule="exact"/>
      <w:jc w:val="center"/>
      <w:textAlignment w:val="auto"/>
    </w:pPr>
  </w:style>
  <w:style w:type="paragraph" w:customStyle="1" w:styleId="Style6">
    <w:name w:val="Style6"/>
    <w:basedOn w:val="a0"/>
    <w:uiPriority w:val="99"/>
    <w:rsid w:val="005D5143"/>
    <w:pPr>
      <w:widowControl w:val="0"/>
      <w:overflowPunct/>
      <w:spacing w:line="281" w:lineRule="exact"/>
      <w:ind w:firstLine="583"/>
      <w:jc w:val="both"/>
      <w:textAlignment w:val="auto"/>
    </w:pPr>
    <w:rPr>
      <w:sz w:val="24"/>
      <w:szCs w:val="24"/>
    </w:rPr>
  </w:style>
  <w:style w:type="character" w:customStyle="1" w:styleId="FontStyle15">
    <w:name w:val="Font Style15"/>
    <w:uiPriority w:val="99"/>
    <w:rsid w:val="005D5143"/>
    <w:rPr>
      <w:rFonts w:ascii="Times New Roman" w:hAnsi="Times New Roman" w:cs="Times New Roman"/>
      <w:sz w:val="22"/>
      <w:szCs w:val="22"/>
    </w:rPr>
  </w:style>
  <w:style w:type="paragraph" w:customStyle="1" w:styleId="af3">
    <w:name w:val="Знак Знак Знак Знак"/>
    <w:basedOn w:val="a0"/>
    <w:rsid w:val="0031330D"/>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af4">
    <w:name w:val="Знак Знак Знак Знак"/>
    <w:basedOn w:val="a0"/>
    <w:rsid w:val="002637E7"/>
    <w:pPr>
      <w:widowControl w:val="0"/>
      <w:tabs>
        <w:tab w:val="num" w:pos="720"/>
      </w:tabs>
      <w:overflowPunct/>
      <w:autoSpaceDE/>
      <w:autoSpaceDN/>
      <w:spacing w:after="160" w:line="240" w:lineRule="exact"/>
      <w:ind w:left="720" w:hanging="180"/>
      <w:jc w:val="center"/>
      <w:textAlignment w:val="auto"/>
    </w:pPr>
    <w:rPr>
      <w:b/>
      <w:i/>
      <w:sz w:val="28"/>
      <w:lang w:val="en-GB" w:eastAsia="en-US"/>
    </w:rPr>
  </w:style>
  <w:style w:type="paragraph" w:customStyle="1" w:styleId="af5">
    <w:name w:val="Знак Знак Знак Знак"/>
    <w:basedOn w:val="a0"/>
    <w:rsid w:val="002C0E13"/>
    <w:pPr>
      <w:widowControl w:val="0"/>
      <w:tabs>
        <w:tab w:val="num" w:pos="720"/>
      </w:tabs>
      <w:overflowPunct/>
      <w:autoSpaceDE/>
      <w:autoSpaceDN/>
      <w:spacing w:after="160" w:line="240" w:lineRule="exact"/>
      <w:ind w:left="720" w:hanging="180"/>
      <w:jc w:val="center"/>
      <w:textAlignment w:val="auto"/>
    </w:pPr>
    <w:rPr>
      <w:b/>
      <w:i/>
      <w:sz w:val="28"/>
      <w:lang w:val="en-GB" w:eastAsia="en-US"/>
    </w:rPr>
  </w:style>
  <w:style w:type="paragraph" w:customStyle="1" w:styleId="230">
    <w:name w:val="Основной текст 23"/>
    <w:basedOn w:val="a0"/>
    <w:link w:val="BodyText2"/>
    <w:rsid w:val="00F965C6"/>
    <w:pPr>
      <w:ind w:firstLine="709"/>
      <w:jc w:val="both"/>
      <w:textAlignment w:val="auto"/>
    </w:pPr>
    <w:rPr>
      <w:sz w:val="24"/>
    </w:rPr>
  </w:style>
  <w:style w:type="paragraph" w:customStyle="1" w:styleId="af6">
    <w:name w:val="Знак Знак Знак Знак"/>
    <w:basedOn w:val="a0"/>
    <w:rsid w:val="00F965C6"/>
    <w:pPr>
      <w:widowControl w:val="0"/>
      <w:tabs>
        <w:tab w:val="num" w:pos="720"/>
      </w:tabs>
      <w:overflowPunct/>
      <w:autoSpaceDE/>
      <w:autoSpaceDN/>
      <w:spacing w:after="160" w:line="240" w:lineRule="exact"/>
      <w:ind w:left="720" w:hanging="180"/>
      <w:jc w:val="center"/>
      <w:textAlignment w:val="auto"/>
    </w:pPr>
    <w:rPr>
      <w:b/>
      <w:i/>
      <w:sz w:val="28"/>
      <w:lang w:val="en-GB" w:eastAsia="en-US"/>
    </w:rPr>
  </w:style>
  <w:style w:type="character" w:customStyle="1" w:styleId="BodyText2">
    <w:name w:val="Body Text 2 Знак"/>
    <w:link w:val="230"/>
    <w:rsid w:val="00F965C6"/>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54F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0"/>
    <w:next w:val="a0"/>
    <w:link w:val="10"/>
    <w:qFormat/>
    <w:rsid w:val="00C954F8"/>
    <w:pPr>
      <w:keepNext/>
      <w:outlineLvl w:val="0"/>
    </w:pPr>
    <w:rPr>
      <w:sz w:val="24"/>
    </w:rPr>
  </w:style>
  <w:style w:type="paragraph" w:styleId="2">
    <w:name w:val="heading 2"/>
    <w:basedOn w:val="a0"/>
    <w:next w:val="a0"/>
    <w:link w:val="20"/>
    <w:uiPriority w:val="9"/>
    <w:semiHidden/>
    <w:unhideWhenUsed/>
    <w:qFormat/>
    <w:rsid w:val="00C41FD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954F8"/>
    <w:rPr>
      <w:rFonts w:ascii="Times New Roman" w:eastAsia="Times New Roman" w:hAnsi="Times New Roman" w:cs="Times New Roman"/>
      <w:sz w:val="24"/>
      <w:szCs w:val="20"/>
      <w:lang w:eastAsia="ru-RU"/>
    </w:rPr>
  </w:style>
  <w:style w:type="paragraph" w:customStyle="1" w:styleId="21">
    <w:name w:val="Основной текст 21"/>
    <w:basedOn w:val="a0"/>
    <w:rsid w:val="00C954F8"/>
    <w:pPr>
      <w:ind w:firstLine="851"/>
      <w:jc w:val="both"/>
    </w:pPr>
    <w:rPr>
      <w:rFonts w:ascii="Arial" w:hAnsi="Arial"/>
      <w:sz w:val="24"/>
    </w:rPr>
  </w:style>
  <w:style w:type="paragraph" w:styleId="22">
    <w:name w:val="Body Text Indent 2"/>
    <w:basedOn w:val="a0"/>
    <w:link w:val="23"/>
    <w:rsid w:val="00C954F8"/>
    <w:pPr>
      <w:ind w:firstLine="567"/>
      <w:jc w:val="both"/>
    </w:pPr>
    <w:rPr>
      <w:sz w:val="24"/>
    </w:rPr>
  </w:style>
  <w:style w:type="character" w:customStyle="1" w:styleId="23">
    <w:name w:val="Основной текст с отступом 2 Знак"/>
    <w:basedOn w:val="a1"/>
    <w:link w:val="22"/>
    <w:rsid w:val="00C954F8"/>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C954F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0"/>
    <w:uiPriority w:val="34"/>
    <w:qFormat/>
    <w:rsid w:val="0003692D"/>
    <w:pPr>
      <w:ind w:left="720"/>
      <w:contextualSpacing/>
    </w:pPr>
  </w:style>
  <w:style w:type="paragraph" w:styleId="a5">
    <w:name w:val="header"/>
    <w:basedOn w:val="a0"/>
    <w:link w:val="a6"/>
    <w:uiPriority w:val="99"/>
    <w:unhideWhenUsed/>
    <w:rsid w:val="00767BA1"/>
    <w:pPr>
      <w:tabs>
        <w:tab w:val="center" w:pos="4677"/>
        <w:tab w:val="right" w:pos="9355"/>
      </w:tabs>
    </w:pPr>
  </w:style>
  <w:style w:type="character" w:customStyle="1" w:styleId="a6">
    <w:name w:val="Верхний колонтитул Знак"/>
    <w:basedOn w:val="a1"/>
    <w:link w:val="a5"/>
    <w:uiPriority w:val="99"/>
    <w:rsid w:val="00767BA1"/>
    <w:rPr>
      <w:rFonts w:ascii="Times New Roman" w:eastAsia="Times New Roman" w:hAnsi="Times New Roman" w:cs="Times New Roman"/>
      <w:sz w:val="20"/>
      <w:szCs w:val="20"/>
      <w:lang w:eastAsia="ru-RU"/>
    </w:rPr>
  </w:style>
  <w:style w:type="paragraph" w:styleId="a7">
    <w:name w:val="footer"/>
    <w:basedOn w:val="a0"/>
    <w:link w:val="a8"/>
    <w:uiPriority w:val="99"/>
    <w:unhideWhenUsed/>
    <w:rsid w:val="00767BA1"/>
    <w:pPr>
      <w:tabs>
        <w:tab w:val="center" w:pos="4677"/>
        <w:tab w:val="right" w:pos="9355"/>
      </w:tabs>
    </w:pPr>
  </w:style>
  <w:style w:type="character" w:customStyle="1" w:styleId="a8">
    <w:name w:val="Нижний колонтитул Знак"/>
    <w:basedOn w:val="a1"/>
    <w:link w:val="a7"/>
    <w:uiPriority w:val="99"/>
    <w:rsid w:val="00767BA1"/>
    <w:rPr>
      <w:rFonts w:ascii="Times New Roman" w:eastAsia="Times New Roman" w:hAnsi="Times New Roman" w:cs="Times New Roman"/>
      <w:sz w:val="20"/>
      <w:szCs w:val="20"/>
      <w:lang w:eastAsia="ru-RU"/>
    </w:rPr>
  </w:style>
  <w:style w:type="character" w:customStyle="1" w:styleId="20">
    <w:name w:val="Заголовок 2 Знак"/>
    <w:basedOn w:val="a1"/>
    <w:link w:val="2"/>
    <w:uiPriority w:val="9"/>
    <w:semiHidden/>
    <w:rsid w:val="00C41FD8"/>
    <w:rPr>
      <w:rFonts w:asciiTheme="majorHAnsi" w:eastAsiaTheme="majorEastAsia" w:hAnsiTheme="majorHAnsi" w:cstheme="majorBidi"/>
      <w:b/>
      <w:bCs/>
      <w:color w:val="4F81BD" w:themeColor="accent1"/>
      <w:sz w:val="26"/>
      <w:szCs w:val="26"/>
      <w:lang w:eastAsia="ru-RU"/>
    </w:rPr>
  </w:style>
  <w:style w:type="paragraph" w:customStyle="1" w:styleId="a9">
    <w:name w:val="Знак Знак Знак Знак"/>
    <w:basedOn w:val="a0"/>
    <w:rsid w:val="00C41FD8"/>
    <w:pPr>
      <w:overflowPunct/>
      <w:autoSpaceDE/>
      <w:autoSpaceDN/>
      <w:adjustRightInd/>
      <w:spacing w:after="160" w:line="240" w:lineRule="exact"/>
      <w:textAlignment w:val="auto"/>
    </w:pPr>
    <w:rPr>
      <w:rFonts w:ascii="Verdana" w:hAnsi="Verdana"/>
      <w:sz w:val="24"/>
      <w:szCs w:val="24"/>
      <w:lang w:val="en-US" w:eastAsia="en-US"/>
    </w:rPr>
  </w:style>
  <w:style w:type="paragraph" w:styleId="aa">
    <w:name w:val="Balloon Text"/>
    <w:basedOn w:val="a0"/>
    <w:link w:val="ab"/>
    <w:uiPriority w:val="99"/>
    <w:semiHidden/>
    <w:unhideWhenUsed/>
    <w:rsid w:val="00C41FD8"/>
    <w:rPr>
      <w:rFonts w:ascii="Tahoma" w:hAnsi="Tahoma" w:cs="Tahoma"/>
      <w:sz w:val="16"/>
      <w:szCs w:val="16"/>
    </w:rPr>
  </w:style>
  <w:style w:type="character" w:customStyle="1" w:styleId="ab">
    <w:name w:val="Текст выноски Знак"/>
    <w:basedOn w:val="a1"/>
    <w:link w:val="aa"/>
    <w:uiPriority w:val="99"/>
    <w:semiHidden/>
    <w:rsid w:val="00C41FD8"/>
    <w:rPr>
      <w:rFonts w:ascii="Tahoma" w:eastAsia="Times New Roman" w:hAnsi="Tahoma" w:cs="Tahoma"/>
      <w:sz w:val="16"/>
      <w:szCs w:val="16"/>
      <w:lang w:eastAsia="ru-RU"/>
    </w:rPr>
  </w:style>
  <w:style w:type="character" w:customStyle="1" w:styleId="ConsPlusNormal0">
    <w:name w:val="ConsPlusNormal Знак"/>
    <w:link w:val="ConsPlusNormal"/>
    <w:rsid w:val="003C4DA2"/>
    <w:rPr>
      <w:rFonts w:ascii="Arial" w:eastAsia="Times New Roman" w:hAnsi="Arial" w:cs="Arial"/>
      <w:sz w:val="20"/>
      <w:szCs w:val="20"/>
      <w:lang w:eastAsia="ru-RU"/>
    </w:rPr>
  </w:style>
  <w:style w:type="paragraph" w:styleId="ac">
    <w:name w:val="endnote text"/>
    <w:basedOn w:val="a0"/>
    <w:link w:val="ad"/>
    <w:uiPriority w:val="99"/>
    <w:semiHidden/>
    <w:unhideWhenUsed/>
    <w:rsid w:val="00C86ADD"/>
  </w:style>
  <w:style w:type="character" w:customStyle="1" w:styleId="ad">
    <w:name w:val="Текст концевой сноски Знак"/>
    <w:basedOn w:val="a1"/>
    <w:link w:val="ac"/>
    <w:uiPriority w:val="99"/>
    <w:semiHidden/>
    <w:rsid w:val="00C86ADD"/>
    <w:rPr>
      <w:rFonts w:ascii="Times New Roman" w:eastAsia="Times New Roman" w:hAnsi="Times New Roman" w:cs="Times New Roman"/>
      <w:sz w:val="20"/>
      <w:szCs w:val="20"/>
      <w:lang w:eastAsia="ru-RU"/>
    </w:rPr>
  </w:style>
  <w:style w:type="character" w:styleId="ae">
    <w:name w:val="endnote reference"/>
    <w:basedOn w:val="a1"/>
    <w:uiPriority w:val="99"/>
    <w:semiHidden/>
    <w:unhideWhenUsed/>
    <w:rsid w:val="00C86ADD"/>
    <w:rPr>
      <w:vertAlign w:val="superscript"/>
    </w:rPr>
  </w:style>
  <w:style w:type="paragraph" w:styleId="af">
    <w:name w:val="footnote text"/>
    <w:basedOn w:val="a0"/>
    <w:link w:val="af0"/>
    <w:uiPriority w:val="99"/>
    <w:semiHidden/>
    <w:unhideWhenUsed/>
    <w:rsid w:val="00C86ADD"/>
  </w:style>
  <w:style w:type="character" w:customStyle="1" w:styleId="af0">
    <w:name w:val="Текст сноски Знак"/>
    <w:basedOn w:val="a1"/>
    <w:link w:val="af"/>
    <w:uiPriority w:val="99"/>
    <w:semiHidden/>
    <w:rsid w:val="00C86ADD"/>
    <w:rPr>
      <w:rFonts w:ascii="Times New Roman" w:eastAsia="Times New Roman" w:hAnsi="Times New Roman" w:cs="Times New Roman"/>
      <w:sz w:val="20"/>
      <w:szCs w:val="20"/>
      <w:lang w:eastAsia="ru-RU"/>
    </w:rPr>
  </w:style>
  <w:style w:type="character" w:styleId="af1">
    <w:name w:val="footnote reference"/>
    <w:basedOn w:val="a1"/>
    <w:uiPriority w:val="99"/>
    <w:semiHidden/>
    <w:unhideWhenUsed/>
    <w:rsid w:val="00C86ADD"/>
    <w:rPr>
      <w:vertAlign w:val="superscript"/>
    </w:rPr>
  </w:style>
  <w:style w:type="paragraph" w:customStyle="1" w:styleId="220">
    <w:name w:val="Основной текст 22"/>
    <w:basedOn w:val="a0"/>
    <w:rsid w:val="00781870"/>
    <w:pPr>
      <w:ind w:firstLine="851"/>
      <w:jc w:val="both"/>
    </w:pPr>
    <w:rPr>
      <w:rFonts w:ascii="Arial" w:hAnsi="Arial"/>
      <w:sz w:val="24"/>
    </w:rPr>
  </w:style>
  <w:style w:type="paragraph" w:customStyle="1" w:styleId="af2">
    <w:name w:val="Знак Знак Знак Знак"/>
    <w:basedOn w:val="a0"/>
    <w:rsid w:val="00781870"/>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ConsPlusNonformat">
    <w:name w:val="ConsPlusNonformat"/>
    <w:link w:val="ConsPlusNonformat0"/>
    <w:rsid w:val="00B051B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B051B5"/>
    <w:rPr>
      <w:rFonts w:ascii="Courier New" w:eastAsia="Times New Roman" w:hAnsi="Courier New" w:cs="Courier New"/>
      <w:sz w:val="20"/>
      <w:szCs w:val="20"/>
      <w:lang w:eastAsia="ru-RU"/>
    </w:rPr>
  </w:style>
  <w:style w:type="paragraph" w:customStyle="1" w:styleId="a">
    <w:name w:val="Знак Знак Знак Знак Знак Знак Знак"/>
    <w:basedOn w:val="a0"/>
    <w:rsid w:val="0076519C"/>
    <w:pPr>
      <w:widowControl w:val="0"/>
      <w:numPr>
        <w:numId w:val="2"/>
      </w:numPr>
      <w:overflowPunct/>
      <w:autoSpaceDE/>
      <w:autoSpaceDN/>
      <w:spacing w:after="160" w:line="240" w:lineRule="exact"/>
      <w:jc w:val="center"/>
      <w:textAlignment w:val="auto"/>
    </w:pPr>
  </w:style>
  <w:style w:type="paragraph" w:customStyle="1" w:styleId="Style6">
    <w:name w:val="Style6"/>
    <w:basedOn w:val="a0"/>
    <w:uiPriority w:val="99"/>
    <w:rsid w:val="005D5143"/>
    <w:pPr>
      <w:widowControl w:val="0"/>
      <w:overflowPunct/>
      <w:spacing w:line="281" w:lineRule="exact"/>
      <w:ind w:firstLine="583"/>
      <w:jc w:val="both"/>
      <w:textAlignment w:val="auto"/>
    </w:pPr>
    <w:rPr>
      <w:sz w:val="24"/>
      <w:szCs w:val="24"/>
    </w:rPr>
  </w:style>
  <w:style w:type="character" w:customStyle="1" w:styleId="FontStyle15">
    <w:name w:val="Font Style15"/>
    <w:uiPriority w:val="99"/>
    <w:rsid w:val="005D5143"/>
    <w:rPr>
      <w:rFonts w:ascii="Times New Roman" w:hAnsi="Times New Roman" w:cs="Times New Roman"/>
      <w:sz w:val="22"/>
      <w:szCs w:val="22"/>
    </w:rPr>
  </w:style>
  <w:style w:type="paragraph" w:customStyle="1" w:styleId="af3">
    <w:name w:val="Знак Знак Знак Знак"/>
    <w:basedOn w:val="a0"/>
    <w:rsid w:val="0031330D"/>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af4">
    <w:name w:val="Знак Знак Знак Знак"/>
    <w:basedOn w:val="a0"/>
    <w:rsid w:val="002637E7"/>
    <w:pPr>
      <w:widowControl w:val="0"/>
      <w:tabs>
        <w:tab w:val="num" w:pos="720"/>
      </w:tabs>
      <w:overflowPunct/>
      <w:autoSpaceDE/>
      <w:autoSpaceDN/>
      <w:spacing w:after="160" w:line="240" w:lineRule="exact"/>
      <w:ind w:left="720" w:hanging="180"/>
      <w:jc w:val="center"/>
      <w:textAlignment w:val="auto"/>
    </w:pPr>
    <w:rPr>
      <w:b/>
      <w:i/>
      <w:sz w:val="28"/>
      <w:lang w:val="en-GB" w:eastAsia="en-US"/>
    </w:rPr>
  </w:style>
  <w:style w:type="paragraph" w:customStyle="1" w:styleId="af5">
    <w:name w:val="Знак Знак Знак Знак"/>
    <w:basedOn w:val="a0"/>
    <w:rsid w:val="002C0E13"/>
    <w:pPr>
      <w:widowControl w:val="0"/>
      <w:tabs>
        <w:tab w:val="num" w:pos="720"/>
      </w:tabs>
      <w:overflowPunct/>
      <w:autoSpaceDE/>
      <w:autoSpaceDN/>
      <w:spacing w:after="160" w:line="240" w:lineRule="exact"/>
      <w:ind w:left="720" w:hanging="180"/>
      <w:jc w:val="center"/>
      <w:textAlignment w:val="auto"/>
    </w:pPr>
    <w:rPr>
      <w:b/>
      <w:i/>
      <w:sz w:val="28"/>
      <w:lang w:val="en-GB" w:eastAsia="en-US"/>
    </w:rPr>
  </w:style>
  <w:style w:type="paragraph" w:customStyle="1" w:styleId="230">
    <w:name w:val="Основной текст 23"/>
    <w:basedOn w:val="a0"/>
    <w:link w:val="BodyText2"/>
    <w:rsid w:val="00F965C6"/>
    <w:pPr>
      <w:ind w:firstLine="709"/>
      <w:jc w:val="both"/>
      <w:textAlignment w:val="auto"/>
    </w:pPr>
    <w:rPr>
      <w:sz w:val="24"/>
    </w:rPr>
  </w:style>
  <w:style w:type="paragraph" w:customStyle="1" w:styleId="af6">
    <w:name w:val="Знак Знак Знак Знак"/>
    <w:basedOn w:val="a0"/>
    <w:rsid w:val="00F965C6"/>
    <w:pPr>
      <w:widowControl w:val="0"/>
      <w:tabs>
        <w:tab w:val="num" w:pos="720"/>
      </w:tabs>
      <w:overflowPunct/>
      <w:autoSpaceDE/>
      <w:autoSpaceDN/>
      <w:spacing w:after="160" w:line="240" w:lineRule="exact"/>
      <w:ind w:left="720" w:hanging="180"/>
      <w:jc w:val="center"/>
      <w:textAlignment w:val="auto"/>
    </w:pPr>
    <w:rPr>
      <w:b/>
      <w:i/>
      <w:sz w:val="28"/>
      <w:lang w:val="en-GB" w:eastAsia="en-US"/>
    </w:rPr>
  </w:style>
  <w:style w:type="character" w:customStyle="1" w:styleId="BodyText2">
    <w:name w:val="Body Text 2 Знак"/>
    <w:link w:val="230"/>
    <w:rsid w:val="00F965C6"/>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nalog.gov.ru/rn77/about_fts/about_nalog/1208485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b.nalog.ru/index.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grul.nalog.ru/index.html" TargetMode="External"/><Relationship Id="rId4" Type="http://schemas.microsoft.com/office/2007/relationships/stylesWithEffects" Target="stylesWithEffects.xml"/><Relationship Id="rId9" Type="http://schemas.openxmlformats.org/officeDocument/2006/relationships/hyperlink" Target="http://government.ru/news/4499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2379E-DD16-44BF-8D84-154FBEF4D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Бычкова Екатерина Сергеевна</dc:creator>
  <cp:lastModifiedBy>Тумурхонова Любовь Романовна</cp:lastModifiedBy>
  <cp:revision>2</cp:revision>
  <cp:lastPrinted>2021-02-05T05:41:00Z</cp:lastPrinted>
  <dcterms:created xsi:type="dcterms:W3CDTF">2022-04-01T06:31:00Z</dcterms:created>
  <dcterms:modified xsi:type="dcterms:W3CDTF">2022-04-01T06:31:00Z</dcterms:modified>
</cp:coreProperties>
</file>