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028" w:rsidRPr="00FB5028" w:rsidRDefault="00FB5028" w:rsidP="00FB5028">
      <w:pPr>
        <w:jc w:val="both"/>
        <w:rPr>
          <w:rFonts w:ascii="Times New Roman" w:hAnsi="Times New Roman" w:cs="Times New Roman"/>
          <w:sz w:val="24"/>
          <w:szCs w:val="24"/>
        </w:rPr>
      </w:pPr>
      <w:r w:rsidRPr="00FB5028">
        <w:rPr>
          <w:rFonts w:ascii="Times New Roman" w:hAnsi="Times New Roman" w:cs="Times New Roman"/>
          <w:sz w:val="24"/>
          <w:szCs w:val="24"/>
        </w:rPr>
        <w:t xml:space="preserve">с 1 марта </w:t>
      </w:r>
      <w:r>
        <w:rPr>
          <w:rFonts w:ascii="Times New Roman" w:hAnsi="Times New Roman" w:cs="Times New Roman"/>
          <w:sz w:val="24"/>
          <w:szCs w:val="24"/>
        </w:rPr>
        <w:t>2025</w:t>
      </w:r>
      <w:r w:rsidRPr="00FB5028">
        <w:rPr>
          <w:rFonts w:ascii="Times New Roman" w:hAnsi="Times New Roman" w:cs="Times New Roman"/>
          <w:sz w:val="24"/>
          <w:szCs w:val="24"/>
        </w:rPr>
        <w:t xml:space="preserve"> года </w:t>
      </w:r>
      <w:r>
        <w:rPr>
          <w:rFonts w:ascii="Times New Roman" w:hAnsi="Times New Roman" w:cs="Times New Roman"/>
          <w:sz w:val="24"/>
          <w:szCs w:val="24"/>
        </w:rPr>
        <w:t xml:space="preserve"> вступают в силу </w:t>
      </w:r>
      <w:r w:rsidRPr="00FB5028">
        <w:rPr>
          <w:rFonts w:ascii="Times New Roman" w:hAnsi="Times New Roman" w:cs="Times New Roman"/>
          <w:sz w:val="24"/>
          <w:szCs w:val="24"/>
        </w:rPr>
        <w:t xml:space="preserve">требования </w:t>
      </w:r>
      <w:proofErr w:type="gramStart"/>
      <w:r w:rsidRPr="00FB5028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FB5028">
        <w:rPr>
          <w:rFonts w:ascii="Times New Roman" w:hAnsi="Times New Roman" w:cs="Times New Roman"/>
          <w:sz w:val="24"/>
          <w:szCs w:val="24"/>
        </w:rPr>
        <w:t xml:space="preserve"> обязательных офлайн проверках на</w:t>
      </w:r>
    </w:p>
    <w:p w:rsidR="00FB5028" w:rsidRDefault="00FB5028" w:rsidP="00FB5028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B5028">
        <w:rPr>
          <w:rFonts w:ascii="Times New Roman" w:hAnsi="Times New Roman" w:cs="Times New Roman"/>
          <w:sz w:val="24"/>
          <w:szCs w:val="24"/>
        </w:rPr>
        <w:t>кассах</w:t>
      </w:r>
      <w:proofErr w:type="gramEnd"/>
      <w:r w:rsidRPr="00FB5028">
        <w:rPr>
          <w:rFonts w:ascii="Times New Roman" w:hAnsi="Times New Roman" w:cs="Times New Roman"/>
          <w:sz w:val="24"/>
          <w:szCs w:val="24"/>
        </w:rPr>
        <w:t xml:space="preserve"> товаров, подлежащих обязательной маркировке средствами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5028">
        <w:rPr>
          <w:rFonts w:ascii="Times New Roman" w:hAnsi="Times New Roman" w:cs="Times New Roman"/>
          <w:sz w:val="24"/>
          <w:szCs w:val="24"/>
        </w:rPr>
        <w:t>идентификации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B5028" w:rsidRPr="00FB5028" w:rsidRDefault="00FB5028" w:rsidP="00FB5028">
      <w:pPr>
        <w:jc w:val="both"/>
        <w:rPr>
          <w:rFonts w:ascii="Times New Roman" w:hAnsi="Times New Roman" w:cs="Times New Roman"/>
          <w:sz w:val="24"/>
          <w:szCs w:val="24"/>
        </w:rPr>
      </w:pPr>
      <w:r w:rsidRPr="00FB5028">
        <w:rPr>
          <w:rFonts w:ascii="Times New Roman" w:hAnsi="Times New Roman" w:cs="Times New Roman"/>
          <w:b/>
          <w:sz w:val="24"/>
          <w:szCs w:val="24"/>
        </w:rPr>
        <w:t>Подключить офлайн режим розничным продавцам можно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B5028">
        <w:rPr>
          <w:rFonts w:ascii="Times New Roman" w:hAnsi="Times New Roman" w:cs="Times New Roman"/>
          <w:b/>
          <w:sz w:val="24"/>
          <w:szCs w:val="24"/>
        </w:rPr>
        <w:t>самостоятельно с помощью инструкции, размещенной на сайте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B5028">
        <w:rPr>
          <w:rFonts w:ascii="Times New Roman" w:hAnsi="Times New Roman" w:cs="Times New Roman"/>
          <w:b/>
          <w:sz w:val="24"/>
          <w:szCs w:val="24"/>
        </w:rPr>
        <w:t xml:space="preserve">«Честное сообщество» </w:t>
      </w:r>
      <w:hyperlink r:id="rId5" w:history="1">
        <w:r w:rsidRPr="0027792F">
          <w:rPr>
            <w:rStyle w:val="a3"/>
            <w:rFonts w:ascii="Times New Roman" w:hAnsi="Times New Roman" w:cs="Times New Roman"/>
            <w:b/>
            <w:sz w:val="24"/>
            <w:szCs w:val="24"/>
          </w:rPr>
          <w:t>https://markirovka.ru/community/rezhim-proverok-nakassakh/oflayn-proverka-na-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B5028">
        <w:rPr>
          <w:rFonts w:ascii="Times New Roman" w:hAnsi="Times New Roman" w:cs="Times New Roman"/>
          <w:b/>
          <w:sz w:val="24"/>
          <w:szCs w:val="24"/>
        </w:rPr>
        <w:t>assakh-lokalnyy-modul-chz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  <w:r w:rsidRPr="00FB502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B5028" w:rsidRPr="00FB5028" w:rsidRDefault="00FB5028" w:rsidP="00FB5028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З</w:t>
      </w:r>
      <w:r w:rsidRPr="00FB5028">
        <w:rPr>
          <w:rFonts w:ascii="Times New Roman" w:hAnsi="Times New Roman" w:cs="Times New Roman"/>
          <w:sz w:val="24"/>
          <w:szCs w:val="24"/>
        </w:rPr>
        <w:t xml:space="preserve">а </w:t>
      </w:r>
      <w:r w:rsidRPr="00FB5028">
        <w:rPr>
          <w:rFonts w:ascii="Times New Roman" w:hAnsi="Times New Roman" w:cs="Times New Roman"/>
          <w:sz w:val="24"/>
          <w:szCs w:val="24"/>
        </w:rPr>
        <w:t>непредставление</w:t>
      </w:r>
      <w:r w:rsidRPr="00FB5028">
        <w:rPr>
          <w:rFonts w:ascii="Times New Roman" w:hAnsi="Times New Roman" w:cs="Times New Roman"/>
          <w:sz w:val="24"/>
          <w:szCs w:val="24"/>
        </w:rPr>
        <w:t xml:space="preserve"> сведений, а также за нарушение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5028">
        <w:rPr>
          <w:rFonts w:ascii="Times New Roman" w:hAnsi="Times New Roman" w:cs="Times New Roman"/>
          <w:sz w:val="24"/>
          <w:szCs w:val="24"/>
        </w:rPr>
        <w:t>порядка и сроков представления сведений при работе с товарами,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5028">
        <w:rPr>
          <w:rFonts w:ascii="Times New Roman" w:hAnsi="Times New Roman" w:cs="Times New Roman"/>
          <w:sz w:val="24"/>
          <w:szCs w:val="24"/>
        </w:rPr>
        <w:t>подлежащих обязательной маркировке, в соответствии со статьей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5028">
        <w:rPr>
          <w:rFonts w:ascii="Times New Roman" w:hAnsi="Times New Roman" w:cs="Times New Roman"/>
          <w:sz w:val="24"/>
          <w:szCs w:val="24"/>
        </w:rPr>
        <w:t>15.14.1 Кодекса Российской Федерации об административных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5028">
        <w:rPr>
          <w:rFonts w:ascii="Times New Roman" w:hAnsi="Times New Roman" w:cs="Times New Roman"/>
          <w:sz w:val="24"/>
          <w:szCs w:val="24"/>
        </w:rPr>
        <w:t>правонарушениях предусмотрена ответственность в виде штрафа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5028">
        <w:rPr>
          <w:rFonts w:ascii="Times New Roman" w:hAnsi="Times New Roman" w:cs="Times New Roman"/>
          <w:sz w:val="24"/>
          <w:szCs w:val="24"/>
        </w:rPr>
        <w:t>должностных лиц от 1000 до 10000 рублей, на юридических лиц от 50000 до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5028">
        <w:rPr>
          <w:rFonts w:ascii="Times New Roman" w:hAnsi="Times New Roman" w:cs="Times New Roman"/>
          <w:sz w:val="24"/>
          <w:szCs w:val="24"/>
        </w:rPr>
        <w:t>100000 рублей.</w:t>
      </w:r>
      <w:proofErr w:type="gramEnd"/>
    </w:p>
    <w:p w:rsidR="00FB5028" w:rsidRPr="00FB5028" w:rsidRDefault="00FB5028" w:rsidP="00FB5028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B5028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FB5028" w:rsidRPr="00FB50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028"/>
    <w:rsid w:val="001913E8"/>
    <w:rsid w:val="006F3AFC"/>
    <w:rsid w:val="00FB5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B502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B50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arkirovka.ru/community/rezhim-proverok-nakassakh/oflayn-proverka-na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2025-02-26T06:08:00Z</dcterms:created>
  <dcterms:modified xsi:type="dcterms:W3CDTF">2025-02-26T06:19:00Z</dcterms:modified>
</cp:coreProperties>
</file>