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D70" w:rsidRDefault="002F4D70" w:rsidP="002F4D7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5"/>
          <w:rFonts w:ascii="Palatino Linotype" w:hAnsi="Palatino Linotype"/>
          <w:color w:val="000000"/>
          <w:sz w:val="21"/>
          <w:szCs w:val="21"/>
        </w:rPr>
        <w:t xml:space="preserve">О ситуации и принимаемых мерах по недопущению распространения заболеваний, вызванных новым </w:t>
      </w:r>
      <w:proofErr w:type="spellStart"/>
      <w:r>
        <w:rPr>
          <w:rStyle w:val="a5"/>
          <w:rFonts w:ascii="Palatino Linotype" w:hAnsi="Palatino Linotype"/>
          <w:color w:val="000000"/>
          <w:sz w:val="21"/>
          <w:szCs w:val="21"/>
        </w:rPr>
        <w:t>коронавирусом</w:t>
      </w:r>
      <w:proofErr w:type="spellEnd"/>
    </w:p>
    <w:p w:rsidR="002F4D70" w:rsidRDefault="002F4D70" w:rsidP="002F4D7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В связи с неблагополучной ситуацией, связанной с новым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коронавирусом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в мире, Управлением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Роспотребнадзора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по Иркутской области продолжается проведение комплекса противоэпидемических мероприятий.</w:t>
      </w:r>
    </w:p>
    <w:p w:rsidR="002F4D70" w:rsidRDefault="002F4D70" w:rsidP="002F4D7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Организован мониторинг за эпидемиологической обстановкой, приняты дополнительные меры по усилению санитарно-карантинного контроля в пунктах пропуска через государственную границу Российской Федерации в аэропорту г. Иркутска. Проводится контроль прибывающих из неблагополучных регионов лиц с использованием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тепловизионного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оборудования.</w:t>
      </w:r>
    </w:p>
    <w:p w:rsidR="002F4D70" w:rsidRDefault="002F4D70" w:rsidP="002F4D7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Отработан алгоритм действий медицинского персонала при подозрении на новую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коронавирусную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инфекцию; обеспечен контроль за готовностью медицинских организаций к приему больных из неблагополучных территорий; проработаны вопросы немедленной изоляции лиц с подозрением на заболевание и установления медицинского наблюдения за контактными лицами.</w:t>
      </w:r>
    </w:p>
    <w:p w:rsidR="002F4D70" w:rsidRDefault="002F4D70" w:rsidP="002F4D7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Всего с начала проведения мероприятий по новой коронавирусной инфекции санитарно-карантинному контролю в аэропорту г. Иркутска </w:t>
      </w:r>
      <w:proofErr w:type="gramStart"/>
      <w:r>
        <w:rPr>
          <w:rFonts w:ascii="Palatino Linotype" w:hAnsi="Palatino Linotype"/>
          <w:color w:val="000000"/>
          <w:sz w:val="21"/>
          <w:szCs w:val="21"/>
        </w:rPr>
        <w:t>подвергнуто  232</w:t>
      </w:r>
      <w:proofErr w:type="gramEnd"/>
      <w:r>
        <w:rPr>
          <w:rFonts w:ascii="Palatino Linotype" w:hAnsi="Palatino Linotype"/>
          <w:color w:val="000000"/>
          <w:sz w:val="21"/>
          <w:szCs w:val="21"/>
        </w:rPr>
        <w:t xml:space="preserve"> рейса, прибывших из неблагополучных стран, досмотрено 40999 человек.</w:t>
      </w:r>
    </w:p>
    <w:p w:rsidR="002F4D70" w:rsidRDefault="002F4D70" w:rsidP="002F4D7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На базе Иркутского научно-исследовательского противочумного института и ФБУЗ «Центр гигиены и эпидемиологии в Иркутской области» проведено более 2000 лабораторных исследований на наличие РНК нового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коронавируса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2019-nCoV.</w:t>
      </w:r>
    </w:p>
    <w:p w:rsidR="002F4D70" w:rsidRDefault="002F4D70" w:rsidP="002F4D7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На сегодняшний день в Иркутской области эпидемиологическая ситуация стабильная, случаев заболевания коронавирусной инфекцией не зарегистрировано.</w:t>
      </w:r>
    </w:p>
    <w:p w:rsidR="002F4D70" w:rsidRDefault="002F4D70" w:rsidP="002F4D7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Кроме того, в целях полной оценки ситуации вместе с мониторингом по заболеваемости сезонным гриппом и ОРВИ, Управление продолжает оперативное слежение за заболеваемостью внебольничными пневмониями.</w:t>
      </w:r>
    </w:p>
    <w:p w:rsidR="002F4D70" w:rsidRDefault="002F4D70" w:rsidP="002F4D7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В ходе проведения контрольно-надзорных мероприятий специалистами Управления обращается особое внимание на проведение дезинфекционных мероприятий в </w:t>
      </w:r>
      <w:proofErr w:type="gramStart"/>
      <w:r>
        <w:rPr>
          <w:rFonts w:ascii="Palatino Linotype" w:hAnsi="Palatino Linotype"/>
          <w:color w:val="000000"/>
          <w:sz w:val="21"/>
          <w:szCs w:val="21"/>
        </w:rPr>
        <w:t>организациях,  в</w:t>
      </w:r>
      <w:proofErr w:type="gramEnd"/>
      <w:r>
        <w:rPr>
          <w:rFonts w:ascii="Palatino Linotype" w:hAnsi="Palatino Linotype"/>
          <w:color w:val="000000"/>
          <w:sz w:val="21"/>
          <w:szCs w:val="21"/>
        </w:rPr>
        <w:t xml:space="preserve"> том числе в образовательных, предприятиях общественного  питания.</w:t>
      </w:r>
    </w:p>
    <w:p w:rsidR="002F4D70" w:rsidRDefault="002F4D70" w:rsidP="002F4D7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 целях реализации постановлением Главного государственного санитарного врача Российской Федерации от 31.01.2020 № 3 «О проведении дополнительных санитарно-противоэпидемических (профилактических) мероприятий по недопущению завоза и распространения новой коронавирусной инфекции, вызванной 2019-nCoV» разработаны «</w:t>
      </w:r>
      <w:hyperlink r:id="rId5" w:history="1">
        <w:r>
          <w:rPr>
            <w:rStyle w:val="a4"/>
            <w:rFonts w:ascii="Palatino Linotype" w:hAnsi="Palatino Linotype"/>
            <w:sz w:val="21"/>
            <w:szCs w:val="21"/>
          </w:rPr>
          <w:t>Рекомендации по проведению профилактических и дезинфекционных мероприятий по предупреждению распространения новой коронавирусной инфекции в организациях общественного питания и пищеблоках образовательных организаций</w:t>
        </w:r>
      </w:hyperlink>
      <w:r>
        <w:rPr>
          <w:rFonts w:ascii="Palatino Linotype" w:hAnsi="Palatino Linotype"/>
          <w:color w:val="000000"/>
          <w:sz w:val="21"/>
          <w:szCs w:val="21"/>
        </w:rPr>
        <w:t>».</w:t>
      </w:r>
    </w:p>
    <w:p w:rsidR="002F4D70" w:rsidRDefault="002F4D70" w:rsidP="002F4D7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Управление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Роспотребнадзора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по Иркутской области рекомендует гражданам, после возвращения из стран, где зарегистрированы случаи новой коронавирусной инфекции (2019-nCoV) </w:t>
      </w:r>
      <w:r>
        <w:rPr>
          <w:rStyle w:val="a5"/>
          <w:rFonts w:ascii="Palatino Linotype" w:hAnsi="Palatino Linotype"/>
          <w:color w:val="000000"/>
          <w:sz w:val="21"/>
          <w:szCs w:val="21"/>
        </w:rPr>
        <w:t>пребывать 14 дней в режиме самоизоляции</w:t>
      </w:r>
      <w:r>
        <w:rPr>
          <w:rFonts w:ascii="Palatino Linotype" w:hAnsi="Palatino Linotype"/>
          <w:color w:val="000000"/>
          <w:sz w:val="21"/>
          <w:szCs w:val="21"/>
        </w:rPr>
        <w:t>, даже если у вас нет симптомов заболевания. Необходимо оставаться дома, минимизировать контакты.</w:t>
      </w:r>
    </w:p>
    <w:p w:rsidR="002F4D70" w:rsidRDefault="002F4D70" w:rsidP="002F4D7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Если вы относитесь к категории работающего населения, то у вас есть возможность оформить больничный лист. Для этого следует обратиться на телефон горячей линии Министерства здравоохранения Иркутской области </w:t>
      </w:r>
      <w:r>
        <w:rPr>
          <w:rStyle w:val="a5"/>
          <w:rFonts w:ascii="Palatino Linotype" w:hAnsi="Palatino Linotype"/>
          <w:color w:val="000000"/>
          <w:sz w:val="21"/>
          <w:szCs w:val="21"/>
        </w:rPr>
        <w:t>8 (3952) 280 – 326 </w:t>
      </w:r>
      <w:r>
        <w:rPr>
          <w:rFonts w:ascii="Palatino Linotype" w:hAnsi="Palatino Linotype"/>
          <w:color w:val="000000"/>
          <w:sz w:val="21"/>
          <w:szCs w:val="21"/>
        </w:rPr>
        <w:t>и передать сведения о месте и дате пребывания, возвращения, контактную информацию.</w:t>
      </w:r>
    </w:p>
    <w:p w:rsidR="002F4D70" w:rsidRDefault="002F4D70" w:rsidP="002F4D7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На основании сведений Министерства здравоохранения сотрудники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Роспотребнадзора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оформят постановление главного государственного санитарного врача по Иркутской области </w:t>
      </w:r>
      <w:r>
        <w:rPr>
          <w:rFonts w:ascii="Palatino Linotype" w:hAnsi="Palatino Linotype"/>
          <w:color w:val="000000"/>
          <w:sz w:val="21"/>
          <w:szCs w:val="21"/>
        </w:rPr>
        <w:lastRenderedPageBreak/>
        <w:t>об изоляции на дому и вручат лично гражданам. Далее необходимо обратиться в поликлинику по месту жительства и вызвать врача на дом для оформления листка нетрудоспособности.</w:t>
      </w:r>
    </w:p>
    <w:p w:rsidR="002F4D70" w:rsidRDefault="002F4D70" w:rsidP="002F4D7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Пройти обследование на новую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коронавирусную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инфекцию можно только в условиях инфекционного стационара при госпитализации с признаками ОВРИ и подозрением на новую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коронавирусную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инфекцию после пребывания из страны, где зарегистрированы случаи коронавирусной инфекции.</w:t>
      </w:r>
    </w:p>
    <w:p w:rsidR="00407D09" w:rsidRPr="002F4D70" w:rsidRDefault="00407D09" w:rsidP="002F4D70">
      <w:bookmarkStart w:id="0" w:name="_GoBack"/>
      <w:bookmarkEnd w:id="0"/>
    </w:p>
    <w:sectPr w:rsidR="00407D09" w:rsidRPr="002F4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7464E"/>
    <w:multiLevelType w:val="multilevel"/>
    <w:tmpl w:val="CA7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01A28"/>
    <w:multiLevelType w:val="multilevel"/>
    <w:tmpl w:val="736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167E5"/>
    <w:multiLevelType w:val="multilevel"/>
    <w:tmpl w:val="06487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3A2837"/>
    <w:multiLevelType w:val="multilevel"/>
    <w:tmpl w:val="E6B40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725623"/>
    <w:multiLevelType w:val="multilevel"/>
    <w:tmpl w:val="A4F25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DA6C4A"/>
    <w:multiLevelType w:val="multilevel"/>
    <w:tmpl w:val="5EAA3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552CFB"/>
    <w:multiLevelType w:val="multilevel"/>
    <w:tmpl w:val="C56AE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5D3ECF"/>
    <w:multiLevelType w:val="multilevel"/>
    <w:tmpl w:val="BE22B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C511F5"/>
    <w:multiLevelType w:val="multilevel"/>
    <w:tmpl w:val="4DD0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2A2996"/>
    <w:multiLevelType w:val="multilevel"/>
    <w:tmpl w:val="5328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5364ED"/>
    <w:multiLevelType w:val="multilevel"/>
    <w:tmpl w:val="2D941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3F06BC"/>
    <w:multiLevelType w:val="multilevel"/>
    <w:tmpl w:val="1D407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1"/>
  </w:num>
  <w:num w:numId="9">
    <w:abstractNumId w:val="9"/>
  </w:num>
  <w:num w:numId="10">
    <w:abstractNumId w:val="3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6F"/>
    <w:rsid w:val="00036B23"/>
    <w:rsid w:val="000403DE"/>
    <w:rsid w:val="00051A47"/>
    <w:rsid w:val="00057E51"/>
    <w:rsid w:val="000B00D0"/>
    <w:rsid w:val="000D6AC5"/>
    <w:rsid w:val="000E25AF"/>
    <w:rsid w:val="00105010"/>
    <w:rsid w:val="001F30C2"/>
    <w:rsid w:val="002404A7"/>
    <w:rsid w:val="002446DC"/>
    <w:rsid w:val="00260D1B"/>
    <w:rsid w:val="002F4D70"/>
    <w:rsid w:val="00331D94"/>
    <w:rsid w:val="00364CA1"/>
    <w:rsid w:val="003A2579"/>
    <w:rsid w:val="003E0016"/>
    <w:rsid w:val="00407D09"/>
    <w:rsid w:val="00431029"/>
    <w:rsid w:val="0044343C"/>
    <w:rsid w:val="00476625"/>
    <w:rsid w:val="004A1B9C"/>
    <w:rsid w:val="004B2B19"/>
    <w:rsid w:val="004B3FF2"/>
    <w:rsid w:val="004E052B"/>
    <w:rsid w:val="0056006F"/>
    <w:rsid w:val="0056320D"/>
    <w:rsid w:val="005B6FCB"/>
    <w:rsid w:val="005C1AEA"/>
    <w:rsid w:val="005F6C8C"/>
    <w:rsid w:val="00637E15"/>
    <w:rsid w:val="006D0072"/>
    <w:rsid w:val="006D2338"/>
    <w:rsid w:val="006D39B1"/>
    <w:rsid w:val="00711B12"/>
    <w:rsid w:val="00726DE1"/>
    <w:rsid w:val="007870B6"/>
    <w:rsid w:val="0078775F"/>
    <w:rsid w:val="007E3CAE"/>
    <w:rsid w:val="007E412B"/>
    <w:rsid w:val="00802581"/>
    <w:rsid w:val="00842950"/>
    <w:rsid w:val="00882C7D"/>
    <w:rsid w:val="008944FB"/>
    <w:rsid w:val="008C50ED"/>
    <w:rsid w:val="008E2544"/>
    <w:rsid w:val="008F4F58"/>
    <w:rsid w:val="009074F2"/>
    <w:rsid w:val="00914120"/>
    <w:rsid w:val="009A2465"/>
    <w:rsid w:val="009C4B3E"/>
    <w:rsid w:val="00A06BF8"/>
    <w:rsid w:val="00A36D5A"/>
    <w:rsid w:val="00A7263F"/>
    <w:rsid w:val="00A83601"/>
    <w:rsid w:val="00AB14EB"/>
    <w:rsid w:val="00B77F35"/>
    <w:rsid w:val="00BB14FA"/>
    <w:rsid w:val="00BB6474"/>
    <w:rsid w:val="00BD0C48"/>
    <w:rsid w:val="00C64D74"/>
    <w:rsid w:val="00C83B31"/>
    <w:rsid w:val="00CF4C14"/>
    <w:rsid w:val="00D03455"/>
    <w:rsid w:val="00DB23EF"/>
    <w:rsid w:val="00DF00A0"/>
    <w:rsid w:val="00E5434E"/>
    <w:rsid w:val="00E65D6B"/>
    <w:rsid w:val="00E71389"/>
    <w:rsid w:val="00EC0B9E"/>
    <w:rsid w:val="00ED43E4"/>
    <w:rsid w:val="00F11B3E"/>
    <w:rsid w:val="00F40ED6"/>
    <w:rsid w:val="00F42688"/>
    <w:rsid w:val="00F4677A"/>
    <w:rsid w:val="00F5492E"/>
    <w:rsid w:val="00FF632F"/>
    <w:rsid w:val="00FF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33FB8-2687-4B26-B62F-8B8E3245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F4F58"/>
    <w:pPr>
      <w:spacing w:before="100" w:beforeAutospacing="1" w:after="100" w:afterAutospacing="1" w:line="240" w:lineRule="auto"/>
      <w:ind w:firstLine="0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B9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63F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A7263F"/>
    <w:rPr>
      <w:color w:val="0000FF"/>
      <w:u w:val="single"/>
    </w:rPr>
  </w:style>
  <w:style w:type="character" w:styleId="a5">
    <w:name w:val="Strong"/>
    <w:basedOn w:val="a0"/>
    <w:uiPriority w:val="22"/>
    <w:qFormat/>
    <w:rsid w:val="00105010"/>
    <w:rPr>
      <w:b/>
      <w:bCs/>
    </w:rPr>
  </w:style>
  <w:style w:type="character" w:styleId="a6">
    <w:name w:val="Emphasis"/>
    <w:basedOn w:val="a0"/>
    <w:uiPriority w:val="20"/>
    <w:qFormat/>
    <w:rsid w:val="00B77F3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F4F58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A1B9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  <w:style w:type="paragraph" w:customStyle="1" w:styleId="1">
    <w:name w:val="1"/>
    <w:basedOn w:val="a"/>
    <w:rsid w:val="000D6AC5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40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534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843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836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950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38.rospotrebnadzor.ru/513/-/asset_publisher/2Gu0/content/%D1%80%D0%B5%D0%BA%D0%BE%D0%BC%D0%B5%D0%BD%D0%B4%D0%B0%D1%86%D0%B8%D0%B8-%D0%BF%D0%BE-%D0%BF%D1%80%D0%BE%D1%84%D0%B8%D0%BB%D0%B0%D0%BA%D1%82%D0%B8%D0%BA%D0%B5-%D0%BD%D0%BE%D0%B2%D0%BE%D0%B8-%D0%BA%D0%BE%D1%80%D0%BE%D0%BD%D0%B0%D0%B2%D0%B8%D1%80%D1%83%D1%81%D0%BD%D0%BE%D0%B8-%D0%B8%D0%BD%D1%84%D0%B5%D0%BA%D1%86%D0%B8%D0%B8-%D1%81%D1%80%D0%B5%D0%B4%D0%B8-%D1%80%D0%B0%D0%B1%D0%BE%D1%82%D0%BD%D0%B8%D0%BA%D0%BE%D0%B2-1?redirect=http%3A%2F%2F38.rospotrebnadzor.ru%2F513%3Fp_p_id%3D101_INSTANCE_2Gu0%26p_p_lifecycle%3D0%26p_p_state%3Dnormal%26p_p_mode%3Dview%26p_p_col_id%3Dcolumn-1%26p_p_col_count%3D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659</Words>
  <Characters>3762</Characters>
  <Application>Microsoft Office Word</Application>
  <DocSecurity>0</DocSecurity>
  <Lines>31</Lines>
  <Paragraphs>8</Paragraphs>
  <ScaleCrop>false</ScaleCrop>
  <Company>diakov.net</Company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76</cp:revision>
  <dcterms:created xsi:type="dcterms:W3CDTF">2021-07-29T03:34:00Z</dcterms:created>
  <dcterms:modified xsi:type="dcterms:W3CDTF">2021-07-29T06:07:00Z</dcterms:modified>
</cp:coreProperties>
</file>